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8D572" w14:textId="77777777" w:rsidR="009F26A5" w:rsidRDefault="00645C6F">
      <w:pPr>
        <w:rPr>
          <w:lang w:val="es-MX"/>
        </w:rPr>
      </w:pPr>
      <w:r>
        <w:rPr>
          <w:noProof/>
          <w:lang w:val="es-MX"/>
        </w:rPr>
        <w:drawing>
          <wp:anchor distT="0" distB="0" distL="114300" distR="114300" simplePos="0" relativeHeight="251658240" behindDoc="0" locked="0" layoutInCell="1" allowOverlap="1" wp14:anchorId="7134F89D" wp14:editId="1832A0F7">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14:paraId="7991404A" w14:textId="77777777" w:rsidR="00645C6F" w:rsidRDefault="00645C6F">
      <w:pPr>
        <w:rPr>
          <w:lang w:val="es-MX"/>
        </w:rPr>
      </w:pPr>
    </w:p>
    <w:p w14:paraId="545C5AD5" w14:textId="77777777" w:rsidR="00645C6F" w:rsidRDefault="00645C6F">
      <w:pPr>
        <w:rPr>
          <w:lang w:val="es-MX"/>
        </w:rPr>
      </w:pPr>
    </w:p>
    <w:p w14:paraId="76157245" w14:textId="77777777" w:rsidR="00645C6F" w:rsidRDefault="00645C6F">
      <w:pPr>
        <w:rPr>
          <w:lang w:val="es-MX"/>
        </w:rPr>
      </w:pPr>
    </w:p>
    <w:p w14:paraId="2FCDB98D" w14:textId="77777777" w:rsidR="00645C6F" w:rsidRDefault="00645C6F">
      <w:pPr>
        <w:rPr>
          <w:lang w:val="es-MX"/>
        </w:rPr>
      </w:pPr>
    </w:p>
    <w:p w14:paraId="02543310" w14:textId="77777777" w:rsidR="00645C6F" w:rsidRDefault="00645C6F">
      <w:pPr>
        <w:rPr>
          <w:lang w:val="es-MX"/>
        </w:rPr>
      </w:pPr>
    </w:p>
    <w:p w14:paraId="7337A24F" w14:textId="77777777" w:rsidR="00645C6F" w:rsidRDefault="00645C6F">
      <w:pPr>
        <w:rPr>
          <w:lang w:val="es-MX"/>
        </w:rPr>
      </w:pPr>
    </w:p>
    <w:p w14:paraId="385AA511" w14:textId="77777777" w:rsidR="00645C6F" w:rsidRDefault="00645C6F">
      <w:pPr>
        <w:rPr>
          <w:lang w:val="es-MX"/>
        </w:rPr>
      </w:pPr>
    </w:p>
    <w:p w14:paraId="087B4B08" w14:textId="77777777" w:rsidR="00645C6F" w:rsidRDefault="00645C6F">
      <w:pPr>
        <w:rPr>
          <w:lang w:val="es-MX"/>
        </w:rPr>
      </w:pPr>
    </w:p>
    <w:p w14:paraId="7CFA1AD0" w14:textId="77777777" w:rsidR="00645C6F" w:rsidRDefault="00645C6F">
      <w:pPr>
        <w:rPr>
          <w:lang w:val="es-MX"/>
        </w:rPr>
      </w:pPr>
    </w:p>
    <w:p w14:paraId="21E3A483" w14:textId="77777777" w:rsidR="00645C6F" w:rsidRDefault="00645C6F">
      <w:pPr>
        <w:rPr>
          <w:lang w:val="es-MX"/>
        </w:rPr>
      </w:pPr>
    </w:p>
    <w:p w14:paraId="352AEE50" w14:textId="77777777" w:rsidR="00B85DE0" w:rsidRDefault="00B85DE0">
      <w:pPr>
        <w:rPr>
          <w:lang w:val="es-MX"/>
        </w:rPr>
      </w:pPr>
    </w:p>
    <w:p w14:paraId="4B0539CB" w14:textId="77777777" w:rsidR="00645C6F" w:rsidRDefault="00645C6F">
      <w:pPr>
        <w:rPr>
          <w:lang w:val="es-MX"/>
        </w:rPr>
      </w:pPr>
    </w:p>
    <w:p w14:paraId="22870C92" w14:textId="77777777" w:rsidR="00B85DE0" w:rsidRDefault="00B85DE0">
      <w:pPr>
        <w:rPr>
          <w:lang w:val="es-MX"/>
        </w:rPr>
      </w:pPr>
    </w:p>
    <w:p w14:paraId="31F9FF21" w14:textId="77777777" w:rsidR="00645C6F" w:rsidRDefault="00645C6F">
      <w:pPr>
        <w:rPr>
          <w:lang w:val="es-MX"/>
        </w:rPr>
      </w:pPr>
    </w:p>
    <w:p w14:paraId="5EBD5068" w14:textId="77777777" w:rsidR="00645C6F" w:rsidRDefault="00645C6F">
      <w:pPr>
        <w:rPr>
          <w:lang w:val="es-MX"/>
        </w:rPr>
      </w:pPr>
    </w:p>
    <w:p w14:paraId="1FC28132" w14:textId="77777777" w:rsidR="00645C6F" w:rsidRDefault="00645C6F">
      <w:pPr>
        <w:rPr>
          <w:lang w:val="es-MX"/>
        </w:rPr>
      </w:pPr>
    </w:p>
    <w:p w14:paraId="03E325B9" w14:textId="77777777" w:rsidR="00645C6F" w:rsidRDefault="00645C6F">
      <w:pPr>
        <w:rPr>
          <w:lang w:val="es-MX"/>
        </w:rPr>
      </w:pPr>
    </w:p>
    <w:p w14:paraId="3C2AD36B" w14:textId="77777777" w:rsidR="00645C6F" w:rsidRDefault="00645C6F">
      <w:pPr>
        <w:rPr>
          <w:lang w:val="es-MX"/>
        </w:rPr>
      </w:pPr>
    </w:p>
    <w:p w14:paraId="51FD85F7" w14:textId="77777777" w:rsidR="00645C6F" w:rsidRDefault="00645C6F">
      <w:pPr>
        <w:rPr>
          <w:lang w:val="es-MX"/>
        </w:rPr>
      </w:pPr>
    </w:p>
    <w:p w14:paraId="06092342" w14:textId="77777777" w:rsidR="00645C6F" w:rsidRDefault="00645C6F">
      <w:pPr>
        <w:rPr>
          <w:lang w:val="es-MX"/>
        </w:rPr>
      </w:pPr>
    </w:p>
    <w:p w14:paraId="279A5C3E" w14:textId="77777777" w:rsidR="00645C6F" w:rsidRDefault="00645C6F">
      <w:pPr>
        <w:rPr>
          <w:lang w:val="es-MX"/>
        </w:rPr>
      </w:pPr>
    </w:p>
    <w:p w14:paraId="67D17204" w14:textId="77777777" w:rsidR="00645C6F" w:rsidRDefault="00645C6F">
      <w:pPr>
        <w:rPr>
          <w:lang w:val="es-MX"/>
        </w:rPr>
      </w:pPr>
    </w:p>
    <w:p w14:paraId="690FE5D5" w14:textId="77777777" w:rsidR="00645C6F" w:rsidRDefault="00645C6F">
      <w:pPr>
        <w:rPr>
          <w:lang w:val="es-MX"/>
        </w:rPr>
      </w:pPr>
    </w:p>
    <w:p w14:paraId="21F1092D" w14:textId="77777777" w:rsidR="00B85DE0" w:rsidRDefault="00B85DE0">
      <w:pPr>
        <w:rPr>
          <w:lang w:val="es-MX"/>
        </w:rPr>
      </w:pPr>
      <w:r>
        <w:rPr>
          <w:lang w:val="es-MX"/>
        </w:rPr>
        <w:t>&lt;sdf&lt;sfasdfdasfdasf</w:t>
      </w:r>
    </w:p>
    <w:p w14:paraId="73027ADD" w14:textId="77777777" w:rsidR="00645C6F" w:rsidRDefault="00645C6F">
      <w:pPr>
        <w:rPr>
          <w:lang w:val="es-MX"/>
        </w:rPr>
      </w:pPr>
    </w:p>
    <w:p w14:paraId="41306D6A" w14:textId="77777777" w:rsidR="00645C6F" w:rsidRDefault="00645C6F">
      <w:pPr>
        <w:rPr>
          <w:lang w:val="es-MX"/>
        </w:rPr>
      </w:pPr>
    </w:p>
    <w:sdt>
      <w:sdtPr>
        <w:rPr>
          <w:rFonts w:asciiTheme="minorHAnsi" w:eastAsiaTheme="minorHAnsi" w:hAnsiTheme="minorHAnsi" w:cstheme="minorBidi"/>
          <w:b w:val="0"/>
          <w:color w:val="auto"/>
          <w:kern w:val="2"/>
          <w:sz w:val="24"/>
          <w:szCs w:val="24"/>
          <w:lang w:val="es-MX" w:eastAsia="en-US"/>
          <w14:ligatures w14:val="standardContextual"/>
        </w:rPr>
        <w:id w:val="1519425066"/>
        <w:docPartObj>
          <w:docPartGallery w:val="Table of Contents"/>
          <w:docPartUnique/>
        </w:docPartObj>
      </w:sdtPr>
      <w:sdtEndPr>
        <w:rPr>
          <w:bCs/>
          <w:sz w:val="22"/>
          <w:szCs w:val="22"/>
        </w:rPr>
      </w:sdtEndPr>
      <w:sdtContent>
        <w:p w14:paraId="0FB2C17E" w14:textId="77777777" w:rsidR="00863EF0" w:rsidRDefault="00863EF0" w:rsidP="00863EF0">
          <w:pPr>
            <w:pStyle w:val="TtuloTDC"/>
            <w:jc w:val="center"/>
          </w:pPr>
          <w:r>
            <w:rPr>
              <w:lang w:val="es-MX"/>
            </w:rPr>
            <w:t>Tabla de contenido</w:t>
          </w:r>
        </w:p>
        <w:p w14:paraId="57B5B698" w14:textId="77777777" w:rsidR="00863EF0" w:rsidRDefault="00863EF0" w:rsidP="00863EF0">
          <w:pPr>
            <w:pStyle w:val="TDC1"/>
            <w:tabs>
              <w:tab w:val="left" w:pos="440"/>
              <w:tab w:val="right" w:leader="dot" w:pos="8828"/>
            </w:tabs>
            <w:rPr>
              <w:rFonts w:eastAsiaTheme="minorEastAsia"/>
              <w:noProof/>
              <w:sz w:val="22"/>
              <w:szCs w:val="22"/>
              <w:lang w:val="es-CO" w:eastAsia="es-CO"/>
            </w:rPr>
          </w:pPr>
          <w:r>
            <w:fldChar w:fldCharType="begin"/>
          </w:r>
          <w:r>
            <w:instrText xml:space="preserve"> TOC \o "1-3" \h \z \u </w:instrText>
          </w:r>
          <w:r>
            <w:fldChar w:fldCharType="separate"/>
          </w:r>
          <w:hyperlink w:anchor="_Toc177989564" w:history="1">
            <w:r w:rsidRPr="00645428">
              <w:rPr>
                <w:rStyle w:val="Hipervnculo"/>
                <w:noProof/>
              </w:rPr>
              <w:t>1.</w:t>
            </w:r>
            <w:r>
              <w:rPr>
                <w:rFonts w:eastAsiaTheme="minorEastAsia"/>
                <w:noProof/>
                <w:sz w:val="22"/>
                <w:szCs w:val="22"/>
                <w:lang w:val="es-CO" w:eastAsia="es-CO"/>
              </w:rPr>
              <w:tab/>
            </w:r>
            <w:r w:rsidRPr="00645428">
              <w:rPr>
                <w:rStyle w:val="Hipervnculo"/>
                <w:noProof/>
              </w:rPr>
              <w:t>Carta de bienvenida</w:t>
            </w:r>
            <w:r>
              <w:rPr>
                <w:noProof/>
                <w:webHidden/>
              </w:rPr>
              <w:tab/>
            </w:r>
            <w:r>
              <w:rPr>
                <w:noProof/>
                <w:webHidden/>
              </w:rPr>
              <w:fldChar w:fldCharType="begin"/>
            </w:r>
            <w:r>
              <w:rPr>
                <w:noProof/>
                <w:webHidden/>
              </w:rPr>
              <w:instrText xml:space="preserve"> PAGEREF _Toc177989564 \h </w:instrText>
            </w:r>
            <w:r>
              <w:rPr>
                <w:noProof/>
                <w:webHidden/>
              </w:rPr>
            </w:r>
            <w:r>
              <w:rPr>
                <w:noProof/>
                <w:webHidden/>
              </w:rPr>
              <w:fldChar w:fldCharType="separate"/>
            </w:r>
            <w:r>
              <w:rPr>
                <w:noProof/>
                <w:webHidden/>
              </w:rPr>
              <w:t>3</w:t>
            </w:r>
            <w:r>
              <w:rPr>
                <w:noProof/>
                <w:webHidden/>
              </w:rPr>
              <w:fldChar w:fldCharType="end"/>
            </w:r>
          </w:hyperlink>
        </w:p>
        <w:p w14:paraId="712ACB6B" w14:textId="77777777" w:rsidR="00863EF0" w:rsidRDefault="00863EF0" w:rsidP="00863EF0">
          <w:pPr>
            <w:pStyle w:val="TDC1"/>
            <w:tabs>
              <w:tab w:val="left" w:pos="440"/>
              <w:tab w:val="right" w:leader="dot" w:pos="8828"/>
            </w:tabs>
            <w:rPr>
              <w:rFonts w:eastAsiaTheme="minorEastAsia"/>
              <w:noProof/>
              <w:sz w:val="22"/>
              <w:szCs w:val="22"/>
              <w:lang w:val="es-CO" w:eastAsia="es-CO"/>
            </w:rPr>
          </w:pPr>
          <w:hyperlink w:anchor="_Toc177989565" w:history="1">
            <w:r w:rsidRPr="00645428">
              <w:rPr>
                <w:rStyle w:val="Hipervnculo"/>
                <w:noProof/>
              </w:rPr>
              <w:t>2.</w:t>
            </w:r>
            <w:r>
              <w:rPr>
                <w:rFonts w:eastAsiaTheme="minorEastAsia"/>
                <w:noProof/>
                <w:sz w:val="22"/>
                <w:szCs w:val="22"/>
                <w:lang w:val="es-CO" w:eastAsia="es-CO"/>
              </w:rPr>
              <w:tab/>
            </w:r>
            <w:r w:rsidRPr="00645428">
              <w:rPr>
                <w:rStyle w:val="Hipervnculo"/>
                <w:noProof/>
              </w:rPr>
              <w:t>Introducción o Acerca de la comisión</w:t>
            </w:r>
            <w:r>
              <w:rPr>
                <w:noProof/>
                <w:webHidden/>
              </w:rPr>
              <w:tab/>
            </w:r>
            <w:r>
              <w:rPr>
                <w:noProof/>
                <w:webHidden/>
              </w:rPr>
              <w:fldChar w:fldCharType="begin"/>
            </w:r>
            <w:r>
              <w:rPr>
                <w:noProof/>
                <w:webHidden/>
              </w:rPr>
              <w:instrText xml:space="preserve"> PAGEREF _Toc177989565 \h </w:instrText>
            </w:r>
            <w:r>
              <w:rPr>
                <w:noProof/>
                <w:webHidden/>
              </w:rPr>
            </w:r>
            <w:r>
              <w:rPr>
                <w:noProof/>
                <w:webHidden/>
              </w:rPr>
              <w:fldChar w:fldCharType="separate"/>
            </w:r>
            <w:r>
              <w:rPr>
                <w:noProof/>
                <w:webHidden/>
              </w:rPr>
              <w:t>5</w:t>
            </w:r>
            <w:r>
              <w:rPr>
                <w:noProof/>
                <w:webHidden/>
              </w:rPr>
              <w:fldChar w:fldCharType="end"/>
            </w:r>
          </w:hyperlink>
        </w:p>
        <w:p w14:paraId="11CABEC9" w14:textId="77777777" w:rsidR="00863EF0" w:rsidRDefault="00863EF0" w:rsidP="00863EF0">
          <w:pPr>
            <w:pStyle w:val="TDC2"/>
            <w:tabs>
              <w:tab w:val="right" w:leader="dot" w:pos="8828"/>
            </w:tabs>
            <w:rPr>
              <w:rFonts w:cstheme="minorBidi"/>
              <w:noProof/>
            </w:rPr>
          </w:pPr>
          <w:hyperlink w:anchor="_Toc177989566" w:history="1">
            <w:r w:rsidRPr="00645428">
              <w:rPr>
                <w:rStyle w:val="Hipervnculo"/>
                <w:noProof/>
              </w:rPr>
              <w:t>2.1 Objetivo de la comisión</w:t>
            </w:r>
            <w:r>
              <w:rPr>
                <w:noProof/>
                <w:webHidden/>
              </w:rPr>
              <w:tab/>
            </w:r>
            <w:r>
              <w:rPr>
                <w:noProof/>
                <w:webHidden/>
              </w:rPr>
              <w:fldChar w:fldCharType="begin"/>
            </w:r>
            <w:r>
              <w:rPr>
                <w:noProof/>
                <w:webHidden/>
              </w:rPr>
              <w:instrText xml:space="preserve"> PAGEREF _Toc177989566 \h </w:instrText>
            </w:r>
            <w:r>
              <w:rPr>
                <w:noProof/>
                <w:webHidden/>
              </w:rPr>
            </w:r>
            <w:r>
              <w:rPr>
                <w:noProof/>
                <w:webHidden/>
              </w:rPr>
              <w:fldChar w:fldCharType="separate"/>
            </w:r>
            <w:r>
              <w:rPr>
                <w:noProof/>
                <w:webHidden/>
              </w:rPr>
              <w:t>5</w:t>
            </w:r>
            <w:r>
              <w:rPr>
                <w:noProof/>
                <w:webHidden/>
              </w:rPr>
              <w:fldChar w:fldCharType="end"/>
            </w:r>
          </w:hyperlink>
        </w:p>
        <w:p w14:paraId="2A05E2B0" w14:textId="77777777" w:rsidR="00863EF0" w:rsidRDefault="00863EF0" w:rsidP="00863EF0">
          <w:pPr>
            <w:pStyle w:val="TDC2"/>
            <w:tabs>
              <w:tab w:val="right" w:leader="dot" w:pos="8828"/>
            </w:tabs>
            <w:rPr>
              <w:rFonts w:cstheme="minorBidi"/>
              <w:noProof/>
            </w:rPr>
          </w:pPr>
          <w:hyperlink w:anchor="_Toc177989567" w:history="1">
            <w:r w:rsidRPr="00645428">
              <w:rPr>
                <w:rStyle w:val="Hipervnculo"/>
                <w:noProof/>
              </w:rPr>
              <w:t>2.2 Órgano principal dependiente de la comisión</w:t>
            </w:r>
            <w:r>
              <w:rPr>
                <w:noProof/>
                <w:webHidden/>
              </w:rPr>
              <w:tab/>
            </w:r>
            <w:r>
              <w:rPr>
                <w:noProof/>
                <w:webHidden/>
              </w:rPr>
              <w:fldChar w:fldCharType="begin"/>
            </w:r>
            <w:r>
              <w:rPr>
                <w:noProof/>
                <w:webHidden/>
              </w:rPr>
              <w:instrText xml:space="preserve"> PAGEREF _Toc177989567 \h </w:instrText>
            </w:r>
            <w:r>
              <w:rPr>
                <w:noProof/>
                <w:webHidden/>
              </w:rPr>
            </w:r>
            <w:r>
              <w:rPr>
                <w:noProof/>
                <w:webHidden/>
              </w:rPr>
              <w:fldChar w:fldCharType="separate"/>
            </w:r>
            <w:r>
              <w:rPr>
                <w:noProof/>
                <w:webHidden/>
              </w:rPr>
              <w:t>5</w:t>
            </w:r>
            <w:r>
              <w:rPr>
                <w:noProof/>
                <w:webHidden/>
              </w:rPr>
              <w:fldChar w:fldCharType="end"/>
            </w:r>
          </w:hyperlink>
        </w:p>
        <w:p w14:paraId="3ED64038" w14:textId="77777777" w:rsidR="00863EF0" w:rsidRDefault="00863EF0" w:rsidP="00863EF0">
          <w:pPr>
            <w:pStyle w:val="TDC2"/>
            <w:tabs>
              <w:tab w:val="right" w:leader="dot" w:pos="8828"/>
            </w:tabs>
            <w:rPr>
              <w:rFonts w:cstheme="minorBidi"/>
              <w:noProof/>
            </w:rPr>
          </w:pPr>
          <w:hyperlink w:anchor="_Toc177989568" w:history="1">
            <w:r w:rsidRPr="00645428">
              <w:rPr>
                <w:rStyle w:val="Hipervnculo"/>
                <w:noProof/>
              </w:rPr>
              <w:t>2.3 Temas que aborda la comisión</w:t>
            </w:r>
            <w:r>
              <w:rPr>
                <w:noProof/>
                <w:webHidden/>
              </w:rPr>
              <w:tab/>
            </w:r>
            <w:r>
              <w:rPr>
                <w:noProof/>
                <w:webHidden/>
              </w:rPr>
              <w:fldChar w:fldCharType="begin"/>
            </w:r>
            <w:r>
              <w:rPr>
                <w:noProof/>
                <w:webHidden/>
              </w:rPr>
              <w:instrText xml:space="preserve"> PAGEREF _Toc177989568 \h </w:instrText>
            </w:r>
            <w:r>
              <w:rPr>
                <w:noProof/>
                <w:webHidden/>
              </w:rPr>
            </w:r>
            <w:r>
              <w:rPr>
                <w:noProof/>
                <w:webHidden/>
              </w:rPr>
              <w:fldChar w:fldCharType="separate"/>
            </w:r>
            <w:r>
              <w:rPr>
                <w:noProof/>
                <w:webHidden/>
              </w:rPr>
              <w:t>5</w:t>
            </w:r>
            <w:r>
              <w:rPr>
                <w:noProof/>
                <w:webHidden/>
              </w:rPr>
              <w:fldChar w:fldCharType="end"/>
            </w:r>
          </w:hyperlink>
        </w:p>
        <w:p w14:paraId="3C6A8CB8" w14:textId="77777777" w:rsidR="00863EF0" w:rsidRDefault="00863EF0" w:rsidP="00863EF0">
          <w:pPr>
            <w:pStyle w:val="TDC2"/>
            <w:tabs>
              <w:tab w:val="right" w:leader="dot" w:pos="8828"/>
            </w:tabs>
            <w:rPr>
              <w:rFonts w:cstheme="minorBidi"/>
              <w:noProof/>
            </w:rPr>
          </w:pPr>
          <w:hyperlink w:anchor="_Toc177989569" w:history="1">
            <w:r w:rsidRPr="00645428">
              <w:rPr>
                <w:rStyle w:val="Hipervnculo"/>
                <w:noProof/>
              </w:rPr>
              <w:t>2.4 Funciones y limitaciones de la comisión</w:t>
            </w:r>
            <w:r>
              <w:rPr>
                <w:noProof/>
                <w:webHidden/>
              </w:rPr>
              <w:tab/>
            </w:r>
            <w:r>
              <w:rPr>
                <w:noProof/>
                <w:webHidden/>
              </w:rPr>
              <w:fldChar w:fldCharType="begin"/>
            </w:r>
            <w:r>
              <w:rPr>
                <w:noProof/>
                <w:webHidden/>
              </w:rPr>
              <w:instrText xml:space="preserve"> PAGEREF _Toc177989569 \h </w:instrText>
            </w:r>
            <w:r>
              <w:rPr>
                <w:noProof/>
                <w:webHidden/>
              </w:rPr>
            </w:r>
            <w:r>
              <w:rPr>
                <w:noProof/>
                <w:webHidden/>
              </w:rPr>
              <w:fldChar w:fldCharType="separate"/>
            </w:r>
            <w:r>
              <w:rPr>
                <w:noProof/>
                <w:webHidden/>
              </w:rPr>
              <w:t>5</w:t>
            </w:r>
            <w:r>
              <w:rPr>
                <w:noProof/>
                <w:webHidden/>
              </w:rPr>
              <w:fldChar w:fldCharType="end"/>
            </w:r>
          </w:hyperlink>
        </w:p>
        <w:p w14:paraId="5EA549A8" w14:textId="77777777" w:rsidR="00863EF0" w:rsidRDefault="00863EF0" w:rsidP="00863EF0">
          <w:pPr>
            <w:pStyle w:val="TDC2"/>
            <w:tabs>
              <w:tab w:val="right" w:leader="dot" w:pos="8828"/>
            </w:tabs>
            <w:rPr>
              <w:rFonts w:cstheme="minorBidi"/>
              <w:noProof/>
            </w:rPr>
          </w:pPr>
          <w:hyperlink w:anchor="_Toc177989570" w:history="1">
            <w:r w:rsidRPr="00645428">
              <w:rPr>
                <w:rStyle w:val="Hipervnculo"/>
                <w:noProof/>
              </w:rPr>
              <w:t>2.5 Lo que no se puede hacer en esta comisión</w:t>
            </w:r>
            <w:r>
              <w:rPr>
                <w:noProof/>
                <w:webHidden/>
              </w:rPr>
              <w:tab/>
            </w:r>
            <w:r>
              <w:rPr>
                <w:noProof/>
                <w:webHidden/>
              </w:rPr>
              <w:fldChar w:fldCharType="begin"/>
            </w:r>
            <w:r>
              <w:rPr>
                <w:noProof/>
                <w:webHidden/>
              </w:rPr>
              <w:instrText xml:space="preserve"> PAGEREF _Toc177989570 \h </w:instrText>
            </w:r>
            <w:r>
              <w:rPr>
                <w:noProof/>
                <w:webHidden/>
              </w:rPr>
            </w:r>
            <w:r>
              <w:rPr>
                <w:noProof/>
                <w:webHidden/>
              </w:rPr>
              <w:fldChar w:fldCharType="separate"/>
            </w:r>
            <w:r>
              <w:rPr>
                <w:noProof/>
                <w:webHidden/>
              </w:rPr>
              <w:t>6</w:t>
            </w:r>
            <w:r>
              <w:rPr>
                <w:noProof/>
                <w:webHidden/>
              </w:rPr>
              <w:fldChar w:fldCharType="end"/>
            </w:r>
          </w:hyperlink>
        </w:p>
        <w:p w14:paraId="06079192" w14:textId="77777777" w:rsidR="00863EF0" w:rsidRDefault="00863EF0" w:rsidP="00863EF0">
          <w:pPr>
            <w:pStyle w:val="TDC2"/>
            <w:tabs>
              <w:tab w:val="right" w:leader="dot" w:pos="8828"/>
            </w:tabs>
            <w:rPr>
              <w:rFonts w:cstheme="minorBidi"/>
              <w:noProof/>
            </w:rPr>
          </w:pPr>
          <w:hyperlink w:anchor="_Toc177989571" w:history="1">
            <w:r w:rsidRPr="00645428">
              <w:rPr>
                <w:rStyle w:val="Hipervnculo"/>
                <w:noProof/>
              </w:rPr>
              <w:t>2.6 Objetivos de desarrollo sostenible para el desarrollo de la comisión contra la droga y el delito (UNODC)</w:t>
            </w:r>
            <w:r>
              <w:rPr>
                <w:noProof/>
                <w:webHidden/>
              </w:rPr>
              <w:tab/>
            </w:r>
            <w:r>
              <w:rPr>
                <w:noProof/>
                <w:webHidden/>
              </w:rPr>
              <w:fldChar w:fldCharType="begin"/>
            </w:r>
            <w:r>
              <w:rPr>
                <w:noProof/>
                <w:webHidden/>
              </w:rPr>
              <w:instrText xml:space="preserve"> PAGEREF _Toc177989571 \h </w:instrText>
            </w:r>
            <w:r>
              <w:rPr>
                <w:noProof/>
                <w:webHidden/>
              </w:rPr>
            </w:r>
            <w:r>
              <w:rPr>
                <w:noProof/>
                <w:webHidden/>
              </w:rPr>
              <w:fldChar w:fldCharType="separate"/>
            </w:r>
            <w:r>
              <w:rPr>
                <w:noProof/>
                <w:webHidden/>
              </w:rPr>
              <w:t>6</w:t>
            </w:r>
            <w:r>
              <w:rPr>
                <w:noProof/>
                <w:webHidden/>
              </w:rPr>
              <w:fldChar w:fldCharType="end"/>
            </w:r>
          </w:hyperlink>
        </w:p>
        <w:p w14:paraId="6B6831DA" w14:textId="77777777" w:rsidR="00863EF0" w:rsidRDefault="00863EF0" w:rsidP="00863EF0">
          <w:pPr>
            <w:pStyle w:val="TDC2"/>
            <w:tabs>
              <w:tab w:val="right" w:leader="dot" w:pos="8828"/>
            </w:tabs>
            <w:rPr>
              <w:rFonts w:cstheme="minorBidi"/>
              <w:noProof/>
            </w:rPr>
          </w:pPr>
          <w:hyperlink w:anchor="_Toc177989572" w:history="1">
            <w:r w:rsidRPr="00645428">
              <w:rPr>
                <w:rStyle w:val="Hipervnculo"/>
                <w:noProof/>
              </w:rPr>
              <w:t>2.7 Mensaje del presidente</w:t>
            </w:r>
            <w:r>
              <w:rPr>
                <w:noProof/>
                <w:webHidden/>
              </w:rPr>
              <w:tab/>
            </w:r>
            <w:r>
              <w:rPr>
                <w:noProof/>
                <w:webHidden/>
              </w:rPr>
              <w:fldChar w:fldCharType="begin"/>
            </w:r>
            <w:r>
              <w:rPr>
                <w:noProof/>
                <w:webHidden/>
              </w:rPr>
              <w:instrText xml:space="preserve"> PAGEREF _Toc177989572 \h </w:instrText>
            </w:r>
            <w:r>
              <w:rPr>
                <w:noProof/>
                <w:webHidden/>
              </w:rPr>
            </w:r>
            <w:r>
              <w:rPr>
                <w:noProof/>
                <w:webHidden/>
              </w:rPr>
              <w:fldChar w:fldCharType="separate"/>
            </w:r>
            <w:r>
              <w:rPr>
                <w:noProof/>
                <w:webHidden/>
              </w:rPr>
              <w:t>6</w:t>
            </w:r>
            <w:r>
              <w:rPr>
                <w:noProof/>
                <w:webHidden/>
              </w:rPr>
              <w:fldChar w:fldCharType="end"/>
            </w:r>
          </w:hyperlink>
        </w:p>
        <w:p w14:paraId="174D71A8" w14:textId="77777777" w:rsidR="00863EF0" w:rsidRDefault="00863EF0" w:rsidP="00863EF0">
          <w:pPr>
            <w:pStyle w:val="TDC2"/>
            <w:tabs>
              <w:tab w:val="right" w:leader="dot" w:pos="8828"/>
            </w:tabs>
            <w:rPr>
              <w:rFonts w:cstheme="minorBidi"/>
              <w:noProof/>
            </w:rPr>
          </w:pPr>
          <w:hyperlink w:anchor="_Toc177989573" w:history="1">
            <w:r w:rsidRPr="00645428">
              <w:rPr>
                <w:rStyle w:val="Hipervnculo"/>
                <w:noProof/>
              </w:rPr>
              <w:t>2.8 Expectativas del trabajo en la comisión</w:t>
            </w:r>
            <w:r>
              <w:rPr>
                <w:noProof/>
                <w:webHidden/>
              </w:rPr>
              <w:tab/>
            </w:r>
            <w:r>
              <w:rPr>
                <w:noProof/>
                <w:webHidden/>
              </w:rPr>
              <w:fldChar w:fldCharType="begin"/>
            </w:r>
            <w:r>
              <w:rPr>
                <w:noProof/>
                <w:webHidden/>
              </w:rPr>
              <w:instrText xml:space="preserve"> PAGEREF _Toc177989573 \h </w:instrText>
            </w:r>
            <w:r>
              <w:rPr>
                <w:noProof/>
                <w:webHidden/>
              </w:rPr>
            </w:r>
            <w:r>
              <w:rPr>
                <w:noProof/>
                <w:webHidden/>
              </w:rPr>
              <w:fldChar w:fldCharType="separate"/>
            </w:r>
            <w:r>
              <w:rPr>
                <w:noProof/>
                <w:webHidden/>
              </w:rPr>
              <w:t>7</w:t>
            </w:r>
            <w:r>
              <w:rPr>
                <w:noProof/>
                <w:webHidden/>
              </w:rPr>
              <w:fldChar w:fldCharType="end"/>
            </w:r>
          </w:hyperlink>
        </w:p>
        <w:p w14:paraId="110DFE72" w14:textId="77777777" w:rsidR="00863EF0" w:rsidRDefault="00863EF0" w:rsidP="00863EF0">
          <w:pPr>
            <w:pStyle w:val="TDC2"/>
            <w:tabs>
              <w:tab w:val="right" w:leader="dot" w:pos="8828"/>
            </w:tabs>
            <w:rPr>
              <w:rFonts w:cstheme="minorBidi"/>
              <w:noProof/>
            </w:rPr>
          </w:pPr>
          <w:hyperlink w:anchor="_Toc177989574" w:history="1">
            <w:r w:rsidRPr="00645428">
              <w:rPr>
                <w:rStyle w:val="Hipervnculo"/>
                <w:noProof/>
              </w:rPr>
              <w:t>2.9 Contextualización de la comisión drogas y delitos (UNODC)</w:t>
            </w:r>
            <w:r>
              <w:rPr>
                <w:noProof/>
                <w:webHidden/>
              </w:rPr>
              <w:tab/>
            </w:r>
            <w:r>
              <w:rPr>
                <w:noProof/>
                <w:webHidden/>
              </w:rPr>
              <w:fldChar w:fldCharType="begin"/>
            </w:r>
            <w:r>
              <w:rPr>
                <w:noProof/>
                <w:webHidden/>
              </w:rPr>
              <w:instrText xml:space="preserve"> PAGEREF _Toc177989574 \h </w:instrText>
            </w:r>
            <w:r>
              <w:rPr>
                <w:noProof/>
                <w:webHidden/>
              </w:rPr>
            </w:r>
            <w:r>
              <w:rPr>
                <w:noProof/>
                <w:webHidden/>
              </w:rPr>
              <w:fldChar w:fldCharType="separate"/>
            </w:r>
            <w:r>
              <w:rPr>
                <w:noProof/>
                <w:webHidden/>
              </w:rPr>
              <w:t>7</w:t>
            </w:r>
            <w:r>
              <w:rPr>
                <w:noProof/>
                <w:webHidden/>
              </w:rPr>
              <w:fldChar w:fldCharType="end"/>
            </w:r>
          </w:hyperlink>
        </w:p>
        <w:p w14:paraId="60E708AB" w14:textId="77777777" w:rsidR="00863EF0" w:rsidRDefault="00863EF0" w:rsidP="00863EF0">
          <w:pPr>
            <w:pStyle w:val="TDC2"/>
            <w:tabs>
              <w:tab w:val="right" w:leader="dot" w:pos="8828"/>
            </w:tabs>
            <w:rPr>
              <w:rFonts w:cstheme="minorBidi"/>
              <w:noProof/>
            </w:rPr>
          </w:pPr>
          <w:hyperlink w:anchor="_Toc177989575" w:history="1">
            <w:r w:rsidRPr="00645428">
              <w:rPr>
                <w:rStyle w:val="Hipervnculo"/>
                <w:noProof/>
              </w:rPr>
              <w:t>2.10 Características de la comisión drogas y delitos (UNODC)</w:t>
            </w:r>
            <w:r>
              <w:rPr>
                <w:noProof/>
                <w:webHidden/>
              </w:rPr>
              <w:tab/>
            </w:r>
            <w:r>
              <w:rPr>
                <w:noProof/>
                <w:webHidden/>
              </w:rPr>
              <w:fldChar w:fldCharType="begin"/>
            </w:r>
            <w:r>
              <w:rPr>
                <w:noProof/>
                <w:webHidden/>
              </w:rPr>
              <w:instrText xml:space="preserve"> PAGEREF _Toc177989575 \h </w:instrText>
            </w:r>
            <w:r>
              <w:rPr>
                <w:noProof/>
                <w:webHidden/>
              </w:rPr>
            </w:r>
            <w:r>
              <w:rPr>
                <w:noProof/>
                <w:webHidden/>
              </w:rPr>
              <w:fldChar w:fldCharType="separate"/>
            </w:r>
            <w:r>
              <w:rPr>
                <w:noProof/>
                <w:webHidden/>
              </w:rPr>
              <w:t>7</w:t>
            </w:r>
            <w:r>
              <w:rPr>
                <w:noProof/>
                <w:webHidden/>
              </w:rPr>
              <w:fldChar w:fldCharType="end"/>
            </w:r>
          </w:hyperlink>
        </w:p>
        <w:p w14:paraId="1A447D3D" w14:textId="77777777" w:rsidR="00863EF0" w:rsidRDefault="00863EF0" w:rsidP="00863EF0">
          <w:pPr>
            <w:pStyle w:val="TDC2"/>
            <w:tabs>
              <w:tab w:val="right" w:leader="dot" w:pos="8828"/>
            </w:tabs>
            <w:rPr>
              <w:rFonts w:cstheme="minorBidi"/>
              <w:noProof/>
            </w:rPr>
          </w:pPr>
          <w:hyperlink w:anchor="_Toc177989576" w:history="1">
            <w:r w:rsidRPr="00645428">
              <w:rPr>
                <w:rStyle w:val="Hipervnculo"/>
                <w:noProof/>
              </w:rPr>
              <w:t>2.11 Mandato y Misión</w:t>
            </w:r>
            <w:r>
              <w:rPr>
                <w:noProof/>
                <w:webHidden/>
              </w:rPr>
              <w:tab/>
            </w:r>
            <w:r>
              <w:rPr>
                <w:noProof/>
                <w:webHidden/>
              </w:rPr>
              <w:fldChar w:fldCharType="begin"/>
            </w:r>
            <w:r>
              <w:rPr>
                <w:noProof/>
                <w:webHidden/>
              </w:rPr>
              <w:instrText xml:space="preserve"> PAGEREF _Toc177989576 \h </w:instrText>
            </w:r>
            <w:r>
              <w:rPr>
                <w:noProof/>
                <w:webHidden/>
              </w:rPr>
            </w:r>
            <w:r>
              <w:rPr>
                <w:noProof/>
                <w:webHidden/>
              </w:rPr>
              <w:fldChar w:fldCharType="separate"/>
            </w:r>
            <w:r>
              <w:rPr>
                <w:noProof/>
                <w:webHidden/>
              </w:rPr>
              <w:t>8</w:t>
            </w:r>
            <w:r>
              <w:rPr>
                <w:noProof/>
                <w:webHidden/>
              </w:rPr>
              <w:fldChar w:fldCharType="end"/>
            </w:r>
          </w:hyperlink>
        </w:p>
        <w:p w14:paraId="50853CF7" w14:textId="77777777" w:rsidR="00863EF0" w:rsidRDefault="00863EF0" w:rsidP="00863EF0">
          <w:pPr>
            <w:pStyle w:val="TDC2"/>
            <w:tabs>
              <w:tab w:val="right" w:leader="dot" w:pos="8828"/>
            </w:tabs>
            <w:rPr>
              <w:rFonts w:cstheme="minorBidi"/>
              <w:noProof/>
            </w:rPr>
          </w:pPr>
          <w:hyperlink w:anchor="_Toc177989577" w:history="1">
            <w:r w:rsidRPr="00645428">
              <w:rPr>
                <w:rStyle w:val="Hipervnculo"/>
                <w:noProof/>
              </w:rPr>
              <w:t>2.12 Importancia y relevancia</w:t>
            </w:r>
            <w:r>
              <w:rPr>
                <w:noProof/>
                <w:webHidden/>
              </w:rPr>
              <w:tab/>
            </w:r>
            <w:r>
              <w:rPr>
                <w:noProof/>
                <w:webHidden/>
              </w:rPr>
              <w:fldChar w:fldCharType="begin"/>
            </w:r>
            <w:r>
              <w:rPr>
                <w:noProof/>
                <w:webHidden/>
              </w:rPr>
              <w:instrText xml:space="preserve"> PAGEREF _Toc177989577 \h </w:instrText>
            </w:r>
            <w:r>
              <w:rPr>
                <w:noProof/>
                <w:webHidden/>
              </w:rPr>
            </w:r>
            <w:r>
              <w:rPr>
                <w:noProof/>
                <w:webHidden/>
              </w:rPr>
              <w:fldChar w:fldCharType="separate"/>
            </w:r>
            <w:r>
              <w:rPr>
                <w:noProof/>
                <w:webHidden/>
              </w:rPr>
              <w:t>8</w:t>
            </w:r>
            <w:r>
              <w:rPr>
                <w:noProof/>
                <w:webHidden/>
              </w:rPr>
              <w:fldChar w:fldCharType="end"/>
            </w:r>
          </w:hyperlink>
        </w:p>
        <w:p w14:paraId="2280A53A" w14:textId="77777777" w:rsidR="00863EF0" w:rsidRDefault="00863EF0" w:rsidP="00863EF0">
          <w:pPr>
            <w:pStyle w:val="TDC1"/>
            <w:tabs>
              <w:tab w:val="left" w:pos="440"/>
              <w:tab w:val="right" w:leader="dot" w:pos="8828"/>
            </w:tabs>
            <w:rPr>
              <w:rFonts w:eastAsiaTheme="minorEastAsia"/>
              <w:noProof/>
              <w:sz w:val="22"/>
              <w:szCs w:val="22"/>
              <w:lang w:val="es-CO" w:eastAsia="es-CO"/>
            </w:rPr>
          </w:pPr>
          <w:hyperlink w:anchor="_Toc177989578" w:history="1">
            <w:r w:rsidRPr="00645428">
              <w:rPr>
                <w:rStyle w:val="Hipervnculo"/>
                <w:noProof/>
              </w:rPr>
              <w:t>3.</w:t>
            </w:r>
            <w:r>
              <w:rPr>
                <w:rFonts w:eastAsiaTheme="minorEastAsia"/>
                <w:noProof/>
                <w:sz w:val="22"/>
                <w:szCs w:val="22"/>
                <w:lang w:val="es-CO" w:eastAsia="es-CO"/>
              </w:rPr>
              <w:tab/>
            </w:r>
            <w:r w:rsidRPr="00645428">
              <w:rPr>
                <w:rStyle w:val="Hipervnculo"/>
                <w:noProof/>
              </w:rPr>
              <w:t>Tema completo</w:t>
            </w:r>
            <w:r>
              <w:rPr>
                <w:noProof/>
                <w:webHidden/>
              </w:rPr>
              <w:tab/>
            </w:r>
            <w:r>
              <w:rPr>
                <w:noProof/>
                <w:webHidden/>
              </w:rPr>
              <w:fldChar w:fldCharType="begin"/>
            </w:r>
            <w:r>
              <w:rPr>
                <w:noProof/>
                <w:webHidden/>
              </w:rPr>
              <w:instrText xml:space="preserve"> PAGEREF _Toc177989578 \h </w:instrText>
            </w:r>
            <w:r>
              <w:rPr>
                <w:noProof/>
                <w:webHidden/>
              </w:rPr>
            </w:r>
            <w:r>
              <w:rPr>
                <w:noProof/>
                <w:webHidden/>
              </w:rPr>
              <w:fldChar w:fldCharType="separate"/>
            </w:r>
            <w:r>
              <w:rPr>
                <w:noProof/>
                <w:webHidden/>
              </w:rPr>
              <w:t>9</w:t>
            </w:r>
            <w:r>
              <w:rPr>
                <w:noProof/>
                <w:webHidden/>
              </w:rPr>
              <w:fldChar w:fldCharType="end"/>
            </w:r>
          </w:hyperlink>
        </w:p>
        <w:p w14:paraId="3C4F5F36" w14:textId="77777777" w:rsidR="00863EF0" w:rsidRDefault="00863EF0" w:rsidP="00863EF0">
          <w:pPr>
            <w:pStyle w:val="TDC2"/>
            <w:tabs>
              <w:tab w:val="right" w:leader="dot" w:pos="8828"/>
            </w:tabs>
            <w:rPr>
              <w:rFonts w:cstheme="minorBidi"/>
              <w:noProof/>
            </w:rPr>
          </w:pPr>
          <w:hyperlink w:anchor="_Toc177989579" w:history="1">
            <w:r w:rsidRPr="00645428">
              <w:rPr>
                <w:rStyle w:val="Hipervnculo"/>
                <w:noProof/>
              </w:rPr>
              <w:t>3.1 Contexto histórico</w:t>
            </w:r>
            <w:r>
              <w:rPr>
                <w:noProof/>
                <w:webHidden/>
              </w:rPr>
              <w:tab/>
            </w:r>
            <w:r>
              <w:rPr>
                <w:noProof/>
                <w:webHidden/>
              </w:rPr>
              <w:fldChar w:fldCharType="begin"/>
            </w:r>
            <w:r>
              <w:rPr>
                <w:noProof/>
                <w:webHidden/>
              </w:rPr>
              <w:instrText xml:space="preserve"> PAGEREF _Toc177989579 \h </w:instrText>
            </w:r>
            <w:r>
              <w:rPr>
                <w:noProof/>
                <w:webHidden/>
              </w:rPr>
            </w:r>
            <w:r>
              <w:rPr>
                <w:noProof/>
                <w:webHidden/>
              </w:rPr>
              <w:fldChar w:fldCharType="separate"/>
            </w:r>
            <w:r>
              <w:rPr>
                <w:noProof/>
                <w:webHidden/>
              </w:rPr>
              <w:t>10</w:t>
            </w:r>
            <w:r>
              <w:rPr>
                <w:noProof/>
                <w:webHidden/>
              </w:rPr>
              <w:fldChar w:fldCharType="end"/>
            </w:r>
          </w:hyperlink>
        </w:p>
        <w:p w14:paraId="4C047CD9" w14:textId="77777777" w:rsidR="00863EF0" w:rsidRDefault="00863EF0" w:rsidP="00863EF0">
          <w:pPr>
            <w:pStyle w:val="TDC2"/>
            <w:tabs>
              <w:tab w:val="right" w:leader="dot" w:pos="8828"/>
            </w:tabs>
            <w:rPr>
              <w:rFonts w:cstheme="minorBidi"/>
              <w:noProof/>
            </w:rPr>
          </w:pPr>
          <w:hyperlink w:anchor="_Toc177989580" w:history="1">
            <w:r w:rsidRPr="00645428">
              <w:rPr>
                <w:rStyle w:val="Hipervnculo"/>
                <w:noProof/>
              </w:rPr>
              <w:t>3.2 Enfoques o abordaje del tema</w:t>
            </w:r>
            <w:r>
              <w:rPr>
                <w:noProof/>
                <w:webHidden/>
              </w:rPr>
              <w:tab/>
            </w:r>
            <w:r>
              <w:rPr>
                <w:noProof/>
                <w:webHidden/>
              </w:rPr>
              <w:fldChar w:fldCharType="begin"/>
            </w:r>
            <w:r>
              <w:rPr>
                <w:noProof/>
                <w:webHidden/>
              </w:rPr>
              <w:instrText xml:space="preserve"> PAGEREF _Toc177989580 \h </w:instrText>
            </w:r>
            <w:r>
              <w:rPr>
                <w:noProof/>
                <w:webHidden/>
              </w:rPr>
            </w:r>
            <w:r>
              <w:rPr>
                <w:noProof/>
                <w:webHidden/>
              </w:rPr>
              <w:fldChar w:fldCharType="separate"/>
            </w:r>
            <w:r>
              <w:rPr>
                <w:noProof/>
                <w:webHidden/>
              </w:rPr>
              <w:t>12</w:t>
            </w:r>
            <w:r>
              <w:rPr>
                <w:noProof/>
                <w:webHidden/>
              </w:rPr>
              <w:fldChar w:fldCharType="end"/>
            </w:r>
          </w:hyperlink>
        </w:p>
        <w:p w14:paraId="63366FB0" w14:textId="77777777" w:rsidR="00863EF0" w:rsidRDefault="00863EF0" w:rsidP="00863EF0">
          <w:pPr>
            <w:pStyle w:val="TDC2"/>
            <w:tabs>
              <w:tab w:val="right" w:leader="dot" w:pos="8828"/>
            </w:tabs>
            <w:rPr>
              <w:rFonts w:cstheme="minorBidi"/>
              <w:noProof/>
            </w:rPr>
          </w:pPr>
          <w:hyperlink w:anchor="_Toc177989581" w:history="1">
            <w:r w:rsidRPr="00645428">
              <w:rPr>
                <w:rStyle w:val="Hipervnculo"/>
                <w:noProof/>
              </w:rPr>
              <w:t>3.3 Enfoque1: Consecuencias sociales del consumo de drogas</w:t>
            </w:r>
            <w:r>
              <w:rPr>
                <w:noProof/>
                <w:webHidden/>
              </w:rPr>
              <w:tab/>
            </w:r>
            <w:r>
              <w:rPr>
                <w:noProof/>
                <w:webHidden/>
              </w:rPr>
              <w:fldChar w:fldCharType="begin"/>
            </w:r>
            <w:r>
              <w:rPr>
                <w:noProof/>
                <w:webHidden/>
              </w:rPr>
              <w:instrText xml:space="preserve"> PAGEREF _Toc177989581 \h </w:instrText>
            </w:r>
            <w:r>
              <w:rPr>
                <w:noProof/>
                <w:webHidden/>
              </w:rPr>
            </w:r>
            <w:r>
              <w:rPr>
                <w:noProof/>
                <w:webHidden/>
              </w:rPr>
              <w:fldChar w:fldCharType="separate"/>
            </w:r>
            <w:r>
              <w:rPr>
                <w:noProof/>
                <w:webHidden/>
              </w:rPr>
              <w:t>12</w:t>
            </w:r>
            <w:r>
              <w:rPr>
                <w:noProof/>
                <w:webHidden/>
              </w:rPr>
              <w:fldChar w:fldCharType="end"/>
            </w:r>
          </w:hyperlink>
        </w:p>
        <w:p w14:paraId="3A67B17E" w14:textId="77777777" w:rsidR="00863EF0" w:rsidRDefault="00863EF0" w:rsidP="00863EF0">
          <w:pPr>
            <w:pStyle w:val="TDC2"/>
            <w:tabs>
              <w:tab w:val="left" w:pos="880"/>
              <w:tab w:val="right" w:leader="dot" w:pos="8828"/>
            </w:tabs>
            <w:rPr>
              <w:rFonts w:cstheme="minorBidi"/>
              <w:noProof/>
            </w:rPr>
          </w:pPr>
          <w:hyperlink w:anchor="_Toc177989582" w:history="1">
            <w:r w:rsidRPr="00645428">
              <w:rPr>
                <w:rStyle w:val="Hipervnculo"/>
                <w:noProof/>
              </w:rPr>
              <w:t>3.4</w:t>
            </w:r>
            <w:r>
              <w:rPr>
                <w:rFonts w:cstheme="minorBidi"/>
                <w:noProof/>
              </w:rPr>
              <w:tab/>
            </w:r>
            <w:r w:rsidRPr="00645428">
              <w:rPr>
                <w:rStyle w:val="Hipervnculo"/>
                <w:noProof/>
              </w:rPr>
              <w:t>Enfoque 2: consecuencias económicas</w:t>
            </w:r>
            <w:r>
              <w:rPr>
                <w:noProof/>
                <w:webHidden/>
              </w:rPr>
              <w:tab/>
            </w:r>
            <w:r>
              <w:rPr>
                <w:noProof/>
                <w:webHidden/>
              </w:rPr>
              <w:fldChar w:fldCharType="begin"/>
            </w:r>
            <w:r>
              <w:rPr>
                <w:noProof/>
                <w:webHidden/>
              </w:rPr>
              <w:instrText xml:space="preserve"> PAGEREF _Toc177989582 \h </w:instrText>
            </w:r>
            <w:r>
              <w:rPr>
                <w:noProof/>
                <w:webHidden/>
              </w:rPr>
            </w:r>
            <w:r>
              <w:rPr>
                <w:noProof/>
                <w:webHidden/>
              </w:rPr>
              <w:fldChar w:fldCharType="separate"/>
            </w:r>
            <w:r>
              <w:rPr>
                <w:noProof/>
                <w:webHidden/>
              </w:rPr>
              <w:t>12</w:t>
            </w:r>
            <w:r>
              <w:rPr>
                <w:noProof/>
                <w:webHidden/>
              </w:rPr>
              <w:fldChar w:fldCharType="end"/>
            </w:r>
          </w:hyperlink>
        </w:p>
        <w:p w14:paraId="37110099" w14:textId="77777777" w:rsidR="00863EF0" w:rsidRDefault="00863EF0" w:rsidP="00863EF0">
          <w:pPr>
            <w:pStyle w:val="TDC1"/>
            <w:tabs>
              <w:tab w:val="left" w:pos="440"/>
              <w:tab w:val="right" w:leader="dot" w:pos="8828"/>
            </w:tabs>
            <w:rPr>
              <w:rFonts w:eastAsiaTheme="minorEastAsia"/>
              <w:noProof/>
              <w:sz w:val="22"/>
              <w:szCs w:val="22"/>
              <w:lang w:val="es-CO" w:eastAsia="es-CO"/>
            </w:rPr>
          </w:pPr>
          <w:hyperlink w:anchor="_Toc177989583" w:history="1">
            <w:r w:rsidRPr="00645428">
              <w:rPr>
                <w:rStyle w:val="Hipervnculo"/>
                <w:noProof/>
              </w:rPr>
              <w:t>4.</w:t>
            </w:r>
            <w:r>
              <w:rPr>
                <w:rFonts w:eastAsiaTheme="minorEastAsia"/>
                <w:noProof/>
                <w:sz w:val="22"/>
                <w:szCs w:val="22"/>
                <w:lang w:val="es-CO" w:eastAsia="es-CO"/>
              </w:rPr>
              <w:tab/>
            </w:r>
            <w:r w:rsidRPr="00645428">
              <w:rPr>
                <w:rStyle w:val="Hipervnculo"/>
                <w:noProof/>
              </w:rPr>
              <w:t>Preguntas orientadoras para empezar el debate</w:t>
            </w:r>
            <w:r>
              <w:rPr>
                <w:noProof/>
                <w:webHidden/>
              </w:rPr>
              <w:tab/>
            </w:r>
            <w:r>
              <w:rPr>
                <w:noProof/>
                <w:webHidden/>
              </w:rPr>
              <w:fldChar w:fldCharType="begin"/>
            </w:r>
            <w:r>
              <w:rPr>
                <w:noProof/>
                <w:webHidden/>
              </w:rPr>
              <w:instrText xml:space="preserve"> PAGEREF _Toc177989583 \h </w:instrText>
            </w:r>
            <w:r>
              <w:rPr>
                <w:noProof/>
                <w:webHidden/>
              </w:rPr>
            </w:r>
            <w:r>
              <w:rPr>
                <w:noProof/>
                <w:webHidden/>
              </w:rPr>
              <w:fldChar w:fldCharType="separate"/>
            </w:r>
            <w:r>
              <w:rPr>
                <w:noProof/>
                <w:webHidden/>
              </w:rPr>
              <w:t>13</w:t>
            </w:r>
            <w:r>
              <w:rPr>
                <w:noProof/>
                <w:webHidden/>
              </w:rPr>
              <w:fldChar w:fldCharType="end"/>
            </w:r>
          </w:hyperlink>
        </w:p>
        <w:p w14:paraId="2250AE8C" w14:textId="77777777" w:rsidR="00863EF0" w:rsidRDefault="00863EF0" w:rsidP="00863EF0">
          <w:pPr>
            <w:pStyle w:val="TDC1"/>
            <w:tabs>
              <w:tab w:val="left" w:pos="440"/>
              <w:tab w:val="right" w:leader="dot" w:pos="8828"/>
            </w:tabs>
            <w:rPr>
              <w:rFonts w:eastAsiaTheme="minorEastAsia"/>
              <w:noProof/>
              <w:sz w:val="22"/>
              <w:szCs w:val="22"/>
              <w:lang w:val="es-CO" w:eastAsia="es-CO"/>
            </w:rPr>
          </w:pPr>
          <w:hyperlink w:anchor="_Toc177989584" w:history="1">
            <w:r w:rsidRPr="00645428">
              <w:rPr>
                <w:rStyle w:val="Hipervnculo"/>
                <w:noProof/>
              </w:rPr>
              <w:t>5.</w:t>
            </w:r>
            <w:r>
              <w:rPr>
                <w:rFonts w:eastAsiaTheme="minorEastAsia"/>
                <w:noProof/>
                <w:sz w:val="22"/>
                <w:szCs w:val="22"/>
                <w:lang w:val="es-CO" w:eastAsia="es-CO"/>
              </w:rPr>
              <w:tab/>
            </w:r>
            <w:r w:rsidRPr="00645428">
              <w:rPr>
                <w:rStyle w:val="Hipervnculo"/>
                <w:noProof/>
              </w:rPr>
              <w:t>Orientaciones metodológicas del trabajo en la comisión</w:t>
            </w:r>
            <w:r>
              <w:rPr>
                <w:noProof/>
                <w:webHidden/>
              </w:rPr>
              <w:tab/>
            </w:r>
            <w:r>
              <w:rPr>
                <w:noProof/>
                <w:webHidden/>
              </w:rPr>
              <w:fldChar w:fldCharType="begin"/>
            </w:r>
            <w:r>
              <w:rPr>
                <w:noProof/>
                <w:webHidden/>
              </w:rPr>
              <w:instrText xml:space="preserve"> PAGEREF _Toc177989584 \h </w:instrText>
            </w:r>
            <w:r>
              <w:rPr>
                <w:noProof/>
                <w:webHidden/>
              </w:rPr>
            </w:r>
            <w:r>
              <w:rPr>
                <w:noProof/>
                <w:webHidden/>
              </w:rPr>
              <w:fldChar w:fldCharType="separate"/>
            </w:r>
            <w:r>
              <w:rPr>
                <w:noProof/>
                <w:webHidden/>
              </w:rPr>
              <w:t>14</w:t>
            </w:r>
            <w:r>
              <w:rPr>
                <w:noProof/>
                <w:webHidden/>
              </w:rPr>
              <w:fldChar w:fldCharType="end"/>
            </w:r>
          </w:hyperlink>
        </w:p>
        <w:p w14:paraId="0C44F6D9" w14:textId="77777777" w:rsidR="00863EF0" w:rsidRDefault="00863EF0" w:rsidP="00863EF0">
          <w:pPr>
            <w:pStyle w:val="TDC1"/>
            <w:tabs>
              <w:tab w:val="left" w:pos="440"/>
              <w:tab w:val="right" w:leader="dot" w:pos="8828"/>
            </w:tabs>
            <w:rPr>
              <w:rFonts w:eastAsiaTheme="minorEastAsia"/>
              <w:noProof/>
              <w:sz w:val="22"/>
              <w:szCs w:val="22"/>
              <w:lang w:val="es-CO" w:eastAsia="es-CO"/>
            </w:rPr>
          </w:pPr>
          <w:hyperlink w:anchor="_Toc177989585" w:history="1">
            <w:r w:rsidRPr="00645428">
              <w:rPr>
                <w:rStyle w:val="Hipervnculo"/>
                <w:noProof/>
              </w:rPr>
              <w:t>6.</w:t>
            </w:r>
            <w:r>
              <w:rPr>
                <w:rFonts w:eastAsiaTheme="minorEastAsia"/>
                <w:noProof/>
                <w:sz w:val="22"/>
                <w:szCs w:val="22"/>
                <w:lang w:val="es-CO" w:eastAsia="es-CO"/>
              </w:rPr>
              <w:tab/>
            </w:r>
            <w:r w:rsidRPr="00645428">
              <w:rPr>
                <w:rStyle w:val="Hipervnculo"/>
                <w:noProof/>
              </w:rPr>
              <w:t>Bibliografía</w:t>
            </w:r>
            <w:r>
              <w:rPr>
                <w:noProof/>
                <w:webHidden/>
              </w:rPr>
              <w:tab/>
            </w:r>
            <w:r>
              <w:rPr>
                <w:noProof/>
                <w:webHidden/>
              </w:rPr>
              <w:fldChar w:fldCharType="begin"/>
            </w:r>
            <w:r>
              <w:rPr>
                <w:noProof/>
                <w:webHidden/>
              </w:rPr>
              <w:instrText xml:space="preserve"> PAGEREF _Toc177989585 \h </w:instrText>
            </w:r>
            <w:r>
              <w:rPr>
                <w:noProof/>
                <w:webHidden/>
              </w:rPr>
            </w:r>
            <w:r>
              <w:rPr>
                <w:noProof/>
                <w:webHidden/>
              </w:rPr>
              <w:fldChar w:fldCharType="separate"/>
            </w:r>
            <w:r>
              <w:rPr>
                <w:noProof/>
                <w:webHidden/>
              </w:rPr>
              <w:t>20</w:t>
            </w:r>
            <w:r>
              <w:rPr>
                <w:noProof/>
                <w:webHidden/>
              </w:rPr>
              <w:fldChar w:fldCharType="end"/>
            </w:r>
          </w:hyperlink>
        </w:p>
        <w:p w14:paraId="4CBE88F8" w14:textId="77777777" w:rsidR="00863EF0" w:rsidRDefault="00863EF0" w:rsidP="00863EF0">
          <w:r>
            <w:rPr>
              <w:b/>
              <w:bCs/>
              <w:lang w:val="es-MX"/>
            </w:rPr>
            <w:fldChar w:fldCharType="end"/>
          </w:r>
        </w:p>
      </w:sdtContent>
    </w:sdt>
    <w:p w14:paraId="44997D64" w14:textId="77777777" w:rsidR="00863EF0" w:rsidRPr="00EB22B7" w:rsidRDefault="00863EF0" w:rsidP="00863EF0"/>
    <w:p w14:paraId="4F6C435D" w14:textId="77777777" w:rsidR="00863EF0" w:rsidRDefault="00863EF0" w:rsidP="00863EF0">
      <w:pPr>
        <w:rPr>
          <w:lang w:val="es-ES"/>
        </w:rPr>
      </w:pPr>
    </w:p>
    <w:p w14:paraId="07611F0E" w14:textId="77777777" w:rsidR="00863EF0" w:rsidRDefault="00863EF0" w:rsidP="00863EF0">
      <w:pPr>
        <w:rPr>
          <w:lang w:val="es-ES"/>
        </w:rPr>
      </w:pPr>
    </w:p>
    <w:p w14:paraId="13E52B36" w14:textId="77777777" w:rsidR="00863EF0" w:rsidRPr="00F84CD9" w:rsidRDefault="00863EF0" w:rsidP="00863EF0">
      <w:pPr>
        <w:pStyle w:val="Ttulo1"/>
        <w:numPr>
          <w:ilvl w:val="0"/>
          <w:numId w:val="4"/>
        </w:numPr>
        <w:tabs>
          <w:tab w:val="num" w:pos="360"/>
        </w:tabs>
        <w:ind w:left="0" w:firstLine="0"/>
        <w:rPr>
          <w:rFonts w:ascii="Century Gothic" w:hAnsi="Century Gothic"/>
        </w:rPr>
      </w:pPr>
      <w:bookmarkStart w:id="0" w:name="_Toc177989564"/>
      <w:r w:rsidRPr="00F84CD9">
        <w:rPr>
          <w:rFonts w:ascii="Century Gothic" w:hAnsi="Century Gothic"/>
        </w:rPr>
        <w:t>Carta de bienvenida</w:t>
      </w:r>
      <w:bookmarkEnd w:id="0"/>
      <w:r w:rsidRPr="00F84CD9">
        <w:rPr>
          <w:rFonts w:ascii="Century Gothic" w:hAnsi="Century Gothic"/>
        </w:rPr>
        <w:t xml:space="preserve"> </w:t>
      </w:r>
    </w:p>
    <w:p w14:paraId="59B76599" w14:textId="77777777" w:rsidR="00863EF0" w:rsidRPr="00863EF0" w:rsidRDefault="00863EF0" w:rsidP="00863EF0">
      <w:pPr>
        <w:rPr>
          <w:rFonts w:ascii="Segoe UI" w:hAnsi="Segoe UI" w:cs="Segoe UI"/>
          <w:lang w:val="es-ES"/>
        </w:rPr>
      </w:pPr>
    </w:p>
    <w:p w14:paraId="02DB9D9A" w14:textId="77777777" w:rsidR="000D4EB6" w:rsidRPr="00863EF0" w:rsidRDefault="000D4EB6" w:rsidP="000D4EB6">
      <w:pPr>
        <w:jc w:val="both"/>
        <w:rPr>
          <w:rFonts w:ascii="Segoe UI" w:hAnsi="Segoe UI" w:cs="Segoe UI"/>
        </w:rPr>
      </w:pPr>
      <w:r w:rsidRPr="00863EF0">
        <w:rPr>
          <w:rFonts w:ascii="Segoe UI" w:hAnsi="Segoe UI" w:cs="Segoe UI"/>
        </w:rPr>
        <w:t>Estimados delegados y delegadas,</w:t>
      </w:r>
    </w:p>
    <w:p w14:paraId="3E39C5C8" w14:textId="77777777" w:rsidR="000D4EB6" w:rsidRPr="00863EF0" w:rsidRDefault="000D4EB6" w:rsidP="000D4EB6">
      <w:pPr>
        <w:jc w:val="both"/>
        <w:rPr>
          <w:rFonts w:ascii="Segoe UI" w:hAnsi="Segoe UI" w:cs="Segoe UI"/>
        </w:rPr>
      </w:pPr>
    </w:p>
    <w:p w14:paraId="49656346" w14:textId="77777777" w:rsidR="000D4EB6" w:rsidRPr="00863EF0" w:rsidRDefault="000D4EB6" w:rsidP="000D4EB6">
      <w:pPr>
        <w:jc w:val="both"/>
        <w:rPr>
          <w:rFonts w:ascii="Segoe UI" w:hAnsi="Segoe UI" w:cs="Segoe UI"/>
        </w:rPr>
      </w:pPr>
      <w:r w:rsidRPr="00863EF0">
        <w:rPr>
          <w:rFonts w:ascii="Segoe UI" w:hAnsi="Segoe UI" w:cs="Segoe UI"/>
        </w:rPr>
        <w:t>Es un honor dirigirme a todos ustedes en esta sesión crucial de la Comisión de las Naciones Unidas contra las Drogas y el Delito. El mundo enfrenta hoy desafíos sin precedentes en la lucha contra el narcotráfico, la criminalidad organizada y las múltiples formas de violencia que amenazan la paz y la seguridad global. Pero también es un tiempo de oportunidades, donde la cooperación internacional puede marcar la diferencia.</w:t>
      </w:r>
    </w:p>
    <w:p w14:paraId="519E4833" w14:textId="77777777" w:rsidR="000D4EB6" w:rsidRPr="00863EF0" w:rsidRDefault="000D4EB6" w:rsidP="000D4EB6">
      <w:pPr>
        <w:jc w:val="both"/>
        <w:rPr>
          <w:rFonts w:ascii="Segoe UI" w:hAnsi="Segoe UI" w:cs="Segoe UI"/>
        </w:rPr>
      </w:pPr>
    </w:p>
    <w:p w14:paraId="4044A937" w14:textId="77777777" w:rsidR="000D4EB6" w:rsidRPr="00863EF0" w:rsidRDefault="000D4EB6" w:rsidP="000D4EB6">
      <w:pPr>
        <w:jc w:val="both"/>
        <w:rPr>
          <w:rFonts w:ascii="Segoe UI" w:hAnsi="Segoe UI" w:cs="Segoe UI"/>
        </w:rPr>
      </w:pPr>
      <w:r w:rsidRPr="00863EF0">
        <w:rPr>
          <w:rFonts w:ascii="Segoe UI" w:hAnsi="Segoe UI" w:cs="Segoe UI"/>
        </w:rPr>
        <w:t>Su presencia aquí es testimonio del compromiso de nuestras naciones para abordar estos desafíos de manera conjunta. En esta sala, no solo representamos a nuestros respectivos países; representamos también la esperanza de millones de personas que aspiran a vivir en un mundo más seguro, más justo y libre de los flagelos de la droga y el crimen.</w:t>
      </w:r>
    </w:p>
    <w:p w14:paraId="251C70E8" w14:textId="77777777" w:rsidR="000D4EB6" w:rsidRPr="00863EF0" w:rsidRDefault="000D4EB6" w:rsidP="000D4EB6">
      <w:pPr>
        <w:jc w:val="both"/>
        <w:rPr>
          <w:rFonts w:ascii="Segoe UI" w:hAnsi="Segoe UI" w:cs="Segoe UI"/>
        </w:rPr>
      </w:pPr>
    </w:p>
    <w:p w14:paraId="4F244A86" w14:textId="77777777" w:rsidR="000D4EB6" w:rsidRPr="00863EF0" w:rsidRDefault="000D4EB6" w:rsidP="000D4EB6">
      <w:pPr>
        <w:jc w:val="both"/>
        <w:rPr>
          <w:rFonts w:ascii="Segoe UI" w:hAnsi="Segoe UI" w:cs="Segoe UI"/>
        </w:rPr>
      </w:pPr>
      <w:r w:rsidRPr="00863EF0">
        <w:rPr>
          <w:rFonts w:ascii="Segoe UI" w:hAnsi="Segoe UI" w:cs="Segoe UI"/>
        </w:rPr>
        <w:t>Nuestro trabajo en esta Comisión no es solo una cuestión de políticas; es un imperativo moral. Las decisiones que tomemos y las soluciones que propongamos tienen el potencial de transformar vidas. Por eso, les invito a enfocar sus deliberaciones con un sentido de urgencia y responsabilidad, sabiendo que cada palabra y cada acción aquí pueden tener un impacto tangible en el mundo real.</w:t>
      </w:r>
    </w:p>
    <w:p w14:paraId="3E4BD324" w14:textId="77777777" w:rsidR="000D4EB6" w:rsidRPr="00863EF0" w:rsidRDefault="000D4EB6" w:rsidP="000D4EB6">
      <w:pPr>
        <w:ind w:left="360"/>
        <w:jc w:val="both"/>
        <w:rPr>
          <w:rFonts w:ascii="Segoe UI" w:hAnsi="Segoe UI" w:cs="Segoe UI"/>
        </w:rPr>
      </w:pPr>
    </w:p>
    <w:p w14:paraId="7DEFEB75" w14:textId="77777777" w:rsidR="000D4EB6" w:rsidRDefault="000D4EB6" w:rsidP="000D4EB6">
      <w:pPr>
        <w:ind w:left="360"/>
        <w:jc w:val="both"/>
        <w:rPr>
          <w:rFonts w:ascii="Segoe UI" w:hAnsi="Segoe UI" w:cs="Segoe UI"/>
        </w:rPr>
      </w:pPr>
      <w:r w:rsidRPr="00863EF0">
        <w:rPr>
          <w:rFonts w:ascii="Segoe UI" w:hAnsi="Segoe UI" w:cs="Segoe UI"/>
        </w:rPr>
        <w:t xml:space="preserve">Muchas gracias. </w:t>
      </w:r>
    </w:p>
    <w:p w14:paraId="56158950" w14:textId="77777777" w:rsidR="00863EF0" w:rsidRPr="00863EF0" w:rsidRDefault="00863EF0" w:rsidP="00863EF0">
      <w:pPr>
        <w:rPr>
          <w:rFonts w:ascii="Segoe UI" w:hAnsi="Segoe UI" w:cs="Segoe UI"/>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222"/>
        <w:gridCol w:w="4099"/>
      </w:tblGrid>
      <w:tr w:rsidR="00863EF0" w:rsidRPr="00863EF0" w14:paraId="7E736D59" w14:textId="77777777" w:rsidTr="00786935">
        <w:tc>
          <w:tcPr>
            <w:tcW w:w="2389" w:type="pct"/>
          </w:tcPr>
          <w:p w14:paraId="5F4EE33C" w14:textId="77777777" w:rsidR="00863EF0" w:rsidRPr="00863EF0" w:rsidRDefault="00863EF0" w:rsidP="00786935">
            <w:pPr>
              <w:rPr>
                <w:rFonts w:ascii="Segoe UI" w:hAnsi="Segoe UI" w:cs="Segoe UI"/>
                <w:b/>
                <w:sz w:val="20"/>
                <w:szCs w:val="20"/>
                <w:lang w:val="es-CO"/>
              </w:rPr>
            </w:pPr>
            <w:r w:rsidRPr="00863EF0">
              <w:rPr>
                <w:rFonts w:ascii="Segoe UI" w:hAnsi="Segoe UI" w:cs="Segoe UI"/>
                <w:b/>
                <w:sz w:val="20"/>
                <w:szCs w:val="20"/>
                <w:lang w:val="es-CO"/>
              </w:rPr>
              <w:t>Katherin Daniela Arguello Serrano</w:t>
            </w:r>
          </w:p>
          <w:p w14:paraId="70706E7A" w14:textId="77777777" w:rsidR="00863EF0" w:rsidRPr="00863EF0" w:rsidRDefault="00863EF0" w:rsidP="00786935">
            <w:pPr>
              <w:jc w:val="both"/>
              <w:rPr>
                <w:rFonts w:ascii="Segoe UI" w:eastAsia="Times New Roman" w:hAnsi="Segoe UI" w:cs="Segoe UI"/>
                <w:b/>
                <w:bCs/>
                <w:sz w:val="20"/>
                <w:szCs w:val="20"/>
                <w:lang w:eastAsia="es-ES"/>
              </w:rPr>
            </w:pPr>
            <w:r w:rsidRPr="00863EF0">
              <w:rPr>
                <w:rFonts w:ascii="Segoe UI" w:eastAsia="Times New Roman" w:hAnsi="Segoe UI" w:cs="Segoe UI"/>
                <w:b/>
                <w:bCs/>
                <w:sz w:val="20"/>
                <w:szCs w:val="20"/>
                <w:lang w:eastAsia="es-ES"/>
              </w:rPr>
              <w:t>Celular: 3178378673</w:t>
            </w:r>
          </w:p>
          <w:p w14:paraId="244B3DED" w14:textId="77777777" w:rsidR="00863EF0" w:rsidRPr="00863EF0" w:rsidRDefault="00863EF0" w:rsidP="00786935">
            <w:pPr>
              <w:rPr>
                <w:rFonts w:ascii="Segoe UI" w:eastAsia="Times New Roman" w:hAnsi="Segoe UI" w:cs="Segoe UI"/>
                <w:sz w:val="20"/>
                <w:szCs w:val="20"/>
                <w:lang w:eastAsia="es-ES"/>
              </w:rPr>
            </w:pPr>
            <w:r w:rsidRPr="00863EF0">
              <w:rPr>
                <w:rFonts w:ascii="Segoe UI" w:eastAsia="Times New Roman" w:hAnsi="Segoe UI" w:cs="Segoe UI"/>
                <w:b/>
                <w:bCs/>
                <w:sz w:val="20"/>
                <w:szCs w:val="20"/>
                <w:lang w:eastAsia="es-ES"/>
              </w:rPr>
              <w:t xml:space="preserve">e-mail: </w:t>
            </w:r>
            <w:hyperlink r:id="rId9" w:history="1">
              <w:r w:rsidRPr="00863EF0">
                <w:rPr>
                  <w:rStyle w:val="Hipervnculo"/>
                  <w:rFonts w:ascii="Segoe UI" w:hAnsi="Segoe UI" w:cs="Segoe UI"/>
                  <w:b/>
                  <w:bCs/>
                </w:rPr>
                <w:t>arguelloserranokatherindaniela</w:t>
              </w:r>
              <w:r w:rsidRPr="00863EF0">
                <w:rPr>
                  <w:rStyle w:val="Hipervnculo"/>
                  <w:rFonts w:ascii="Segoe UI" w:eastAsia="Times New Roman" w:hAnsi="Segoe UI" w:cs="Segoe UI"/>
                  <w:b/>
                  <w:bCs/>
                  <w:sz w:val="20"/>
                  <w:szCs w:val="20"/>
                  <w:lang w:eastAsia="es-ES"/>
                </w:rPr>
                <w:t>@familiajoseista.org</w:t>
              </w:r>
            </w:hyperlink>
            <w:r w:rsidRPr="00863EF0">
              <w:rPr>
                <w:rFonts w:ascii="Segoe UI" w:eastAsia="Times New Roman" w:hAnsi="Segoe UI" w:cs="Segoe UI"/>
                <w:sz w:val="20"/>
                <w:szCs w:val="20"/>
                <w:lang w:eastAsia="es-ES"/>
              </w:rPr>
              <w:t xml:space="preserve"> </w:t>
            </w:r>
          </w:p>
          <w:p w14:paraId="75936D75" w14:textId="77777777" w:rsidR="00863EF0" w:rsidRPr="00863EF0" w:rsidRDefault="00863EF0" w:rsidP="00786935">
            <w:pPr>
              <w:rPr>
                <w:rFonts w:ascii="Segoe UI" w:hAnsi="Segoe UI" w:cs="Segoe UI"/>
                <w:sz w:val="20"/>
                <w:szCs w:val="20"/>
                <w:lang w:val="es-CO"/>
              </w:rPr>
            </w:pPr>
            <w:r w:rsidRPr="00863EF0">
              <w:rPr>
                <w:rFonts w:ascii="Segoe UI" w:hAnsi="Segoe UI" w:cs="Segoe UI"/>
                <w:sz w:val="20"/>
                <w:szCs w:val="20"/>
                <w:lang w:val="es-CO"/>
              </w:rPr>
              <w:t xml:space="preserve">Presidente Comisión </w:t>
            </w:r>
            <w:r w:rsidRPr="00863EF0">
              <w:rPr>
                <w:rFonts w:ascii="Segoe UI" w:hAnsi="Segoe UI" w:cs="Segoe UI"/>
                <w:color w:val="FF0000"/>
                <w:sz w:val="20"/>
                <w:szCs w:val="20"/>
                <w:lang w:val="es-CO"/>
              </w:rPr>
              <w:t xml:space="preserve">UNODC </w:t>
            </w:r>
          </w:p>
          <w:p w14:paraId="33DB22D5" w14:textId="77777777" w:rsidR="00863EF0" w:rsidRPr="00863EF0" w:rsidRDefault="00863EF0" w:rsidP="00786935">
            <w:pPr>
              <w:rPr>
                <w:rFonts w:ascii="Segoe UI" w:hAnsi="Segoe UI" w:cs="Segoe UI"/>
                <w:sz w:val="18"/>
                <w:szCs w:val="20"/>
                <w:lang w:val="es-CO"/>
              </w:rPr>
            </w:pPr>
            <w:r w:rsidRPr="00863EF0">
              <w:rPr>
                <w:rFonts w:ascii="Segoe UI" w:hAnsi="Segoe UI" w:cs="Segoe UI"/>
                <w:sz w:val="20"/>
                <w:szCs w:val="20"/>
                <w:lang w:val="es-CO"/>
              </w:rPr>
              <w:t>Modelo Naciones Unidas GJJC VIII</w:t>
            </w:r>
          </w:p>
        </w:tc>
        <w:tc>
          <w:tcPr>
            <w:tcW w:w="373" w:type="pct"/>
          </w:tcPr>
          <w:p w14:paraId="78D40CA2" w14:textId="77777777" w:rsidR="00863EF0" w:rsidRPr="00863EF0" w:rsidRDefault="00863EF0" w:rsidP="00786935">
            <w:pPr>
              <w:rPr>
                <w:rFonts w:ascii="Segoe UI" w:hAnsi="Segoe UI" w:cs="Segoe UI"/>
                <w:sz w:val="18"/>
                <w:szCs w:val="20"/>
                <w:lang w:val="es-CO"/>
              </w:rPr>
            </w:pPr>
          </w:p>
        </w:tc>
        <w:tc>
          <w:tcPr>
            <w:tcW w:w="2238" w:type="pct"/>
          </w:tcPr>
          <w:p w14:paraId="79F59916" w14:textId="77777777" w:rsidR="00863EF0" w:rsidRPr="00863EF0" w:rsidRDefault="00863EF0" w:rsidP="00786935">
            <w:pPr>
              <w:jc w:val="both"/>
              <w:rPr>
                <w:rFonts w:ascii="Segoe UI" w:hAnsi="Segoe UI" w:cs="Segoe UI"/>
                <w:b/>
                <w:sz w:val="20"/>
                <w:szCs w:val="20"/>
                <w:lang w:val="es-CO"/>
              </w:rPr>
            </w:pPr>
            <w:r w:rsidRPr="00863EF0">
              <w:rPr>
                <w:rFonts w:ascii="Segoe UI" w:hAnsi="Segoe UI" w:cs="Segoe UI"/>
                <w:b/>
                <w:sz w:val="20"/>
                <w:szCs w:val="20"/>
                <w:lang w:val="es-CO"/>
              </w:rPr>
              <w:t>Laura Daniela Mera Aponte</w:t>
            </w:r>
          </w:p>
          <w:p w14:paraId="5DFED31B" w14:textId="77777777" w:rsidR="00863EF0" w:rsidRPr="00863EF0" w:rsidRDefault="00863EF0" w:rsidP="00786935">
            <w:pPr>
              <w:jc w:val="both"/>
              <w:rPr>
                <w:rFonts w:ascii="Segoe UI" w:eastAsia="Times New Roman" w:hAnsi="Segoe UI" w:cs="Segoe UI"/>
                <w:b/>
                <w:bCs/>
                <w:sz w:val="20"/>
                <w:szCs w:val="20"/>
                <w:lang w:eastAsia="es-ES"/>
              </w:rPr>
            </w:pPr>
            <w:r w:rsidRPr="00863EF0">
              <w:rPr>
                <w:rFonts w:ascii="Segoe UI" w:eastAsia="Times New Roman" w:hAnsi="Segoe UI" w:cs="Segoe UI"/>
                <w:b/>
                <w:bCs/>
                <w:sz w:val="20"/>
                <w:szCs w:val="20"/>
                <w:lang w:eastAsia="es-ES"/>
              </w:rPr>
              <w:t>Celular: 3194883570</w:t>
            </w:r>
          </w:p>
          <w:p w14:paraId="13F5A53A" w14:textId="77777777" w:rsidR="00863EF0" w:rsidRPr="00863EF0" w:rsidRDefault="00863EF0" w:rsidP="00786935">
            <w:pPr>
              <w:jc w:val="both"/>
              <w:rPr>
                <w:rFonts w:ascii="Segoe UI" w:eastAsia="Times New Roman" w:hAnsi="Segoe UI" w:cs="Segoe UI"/>
                <w:b/>
                <w:bCs/>
                <w:sz w:val="20"/>
                <w:szCs w:val="20"/>
                <w:lang w:eastAsia="es-ES"/>
              </w:rPr>
            </w:pPr>
            <w:r w:rsidRPr="00863EF0">
              <w:rPr>
                <w:rFonts w:ascii="Segoe UI" w:eastAsia="Times New Roman" w:hAnsi="Segoe UI" w:cs="Segoe UI"/>
                <w:b/>
                <w:bCs/>
                <w:sz w:val="20"/>
                <w:szCs w:val="20"/>
                <w:lang w:eastAsia="es-ES"/>
              </w:rPr>
              <w:t xml:space="preserve">e-mail: </w:t>
            </w:r>
            <w:hyperlink r:id="rId10" w:history="1">
              <w:r w:rsidRPr="00863EF0">
                <w:rPr>
                  <w:rStyle w:val="Hipervnculo"/>
                  <w:rFonts w:ascii="Segoe UI" w:eastAsia="Times New Roman" w:hAnsi="Segoe UI" w:cs="Segoe UI"/>
                  <w:b/>
                  <w:bCs/>
                  <w:sz w:val="20"/>
                  <w:szCs w:val="20"/>
                  <w:lang w:eastAsia="es-ES"/>
                </w:rPr>
                <w:t>meraapontelauradaniela@familiajoseista.org</w:t>
              </w:r>
            </w:hyperlink>
            <w:r w:rsidRPr="00863EF0">
              <w:rPr>
                <w:rFonts w:ascii="Segoe UI" w:eastAsia="Times New Roman" w:hAnsi="Segoe UI" w:cs="Segoe UI"/>
                <w:b/>
                <w:bCs/>
                <w:sz w:val="20"/>
                <w:szCs w:val="20"/>
                <w:lang w:eastAsia="es-ES"/>
              </w:rPr>
              <w:t xml:space="preserve"> </w:t>
            </w:r>
          </w:p>
          <w:p w14:paraId="51D0638F" w14:textId="77777777" w:rsidR="00863EF0" w:rsidRPr="00863EF0" w:rsidRDefault="00863EF0" w:rsidP="00786935">
            <w:pPr>
              <w:rPr>
                <w:rFonts w:ascii="Segoe UI" w:hAnsi="Segoe UI" w:cs="Segoe UI"/>
                <w:sz w:val="20"/>
                <w:szCs w:val="20"/>
                <w:lang w:val="es-CO"/>
              </w:rPr>
            </w:pPr>
            <w:r w:rsidRPr="00863EF0">
              <w:rPr>
                <w:rFonts w:ascii="Segoe UI" w:hAnsi="Segoe UI" w:cs="Segoe UI"/>
                <w:sz w:val="20"/>
                <w:szCs w:val="20"/>
                <w:lang w:val="es-CO"/>
              </w:rPr>
              <w:t xml:space="preserve">Vicepresidente Comisión </w:t>
            </w:r>
            <w:r w:rsidRPr="00863EF0">
              <w:rPr>
                <w:rFonts w:ascii="Segoe UI" w:hAnsi="Segoe UI" w:cs="Segoe UI"/>
                <w:color w:val="FF0000"/>
                <w:sz w:val="20"/>
                <w:szCs w:val="20"/>
                <w:lang w:val="es-CO"/>
              </w:rPr>
              <w:t>UNODC</w:t>
            </w:r>
          </w:p>
          <w:p w14:paraId="42883559" w14:textId="77777777" w:rsidR="00863EF0" w:rsidRPr="00863EF0" w:rsidRDefault="00863EF0" w:rsidP="00786935">
            <w:pPr>
              <w:rPr>
                <w:rFonts w:ascii="Segoe UI" w:hAnsi="Segoe UI" w:cs="Segoe UI"/>
                <w:sz w:val="20"/>
                <w:szCs w:val="20"/>
                <w:lang w:val="es-CO"/>
              </w:rPr>
            </w:pPr>
            <w:r w:rsidRPr="00863EF0">
              <w:rPr>
                <w:rFonts w:ascii="Segoe UI" w:hAnsi="Segoe UI" w:cs="Segoe UI"/>
                <w:sz w:val="20"/>
                <w:szCs w:val="20"/>
                <w:lang w:val="es-CO"/>
              </w:rPr>
              <w:t>Modelo Naciones Unidas GJJC VIII</w:t>
            </w:r>
          </w:p>
        </w:tc>
      </w:tr>
    </w:tbl>
    <w:p w14:paraId="46D7E9B1" w14:textId="77777777" w:rsidR="00863EF0" w:rsidRPr="00270E4F" w:rsidRDefault="00863EF0" w:rsidP="00270E4F">
      <w:pPr>
        <w:rPr>
          <w:rFonts w:ascii="Segoe UI" w:hAnsi="Segoe UI" w:cs="Segoe UI"/>
          <w:iCs/>
          <w:color w:val="FF0000"/>
          <w:szCs w:val="16"/>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2D06B6" w14:textId="77777777" w:rsidR="00863EF0" w:rsidRPr="00863EF0" w:rsidRDefault="00863EF0" w:rsidP="00863EF0">
      <w:pPr>
        <w:jc w:val="right"/>
        <w:rPr>
          <w:rFonts w:ascii="Segoe UI" w:hAnsi="Segoe UI" w:cs="Segoe UI"/>
          <w:i/>
          <w:color w:val="FF0000"/>
          <w:szCs w:val="16"/>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B57276" w14:textId="7BF6C9D4" w:rsidR="00270E4F" w:rsidRPr="00270E4F" w:rsidRDefault="00270E4F" w:rsidP="00270E4F">
      <w:pPr>
        <w:jc w:val="center"/>
        <w:rPr>
          <w:rFonts w:ascii="Segoe UI" w:hAnsi="Segoe UI" w:cs="Segoe UI"/>
          <w:i/>
          <w:color w:val="FF0000"/>
          <w:szCs w:val="16"/>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78829E68" wp14:editId="1F4A2EEC">
            <wp:extent cx="5347970" cy="2018581"/>
            <wp:effectExtent l="0" t="0" r="5080" b="1270"/>
            <wp:docPr id="1265821982" name="Imagen 1" descr="UNODC | Agenda 2030 en América Latina y 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ODC | Agenda 2030 en América Latina y el Cari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325" cy="2025132"/>
                    </a:xfrm>
                    <a:prstGeom prst="rect">
                      <a:avLst/>
                    </a:prstGeom>
                    <a:noFill/>
                    <a:ln>
                      <a:noFill/>
                    </a:ln>
                  </pic:spPr>
                </pic:pic>
              </a:graphicData>
            </a:graphic>
          </wp:inline>
        </w:drawing>
      </w:r>
    </w:p>
    <w:p w14:paraId="75DE1050" w14:textId="77777777" w:rsidR="00863EF0" w:rsidRPr="00F84CD9" w:rsidRDefault="00863EF0" w:rsidP="00863EF0">
      <w:pPr>
        <w:pStyle w:val="Ttulo1"/>
        <w:numPr>
          <w:ilvl w:val="0"/>
          <w:numId w:val="4"/>
        </w:numPr>
        <w:tabs>
          <w:tab w:val="num" w:pos="360"/>
        </w:tabs>
        <w:ind w:left="0" w:firstLine="0"/>
        <w:rPr>
          <w:rFonts w:ascii="Century Gothic" w:hAnsi="Century Gothic" w:cs="Segoe UI"/>
        </w:rPr>
      </w:pPr>
      <w:bookmarkStart w:id="1" w:name="_Toc177989565"/>
      <w:r w:rsidRPr="00F84CD9">
        <w:rPr>
          <w:rFonts w:ascii="Century Gothic" w:hAnsi="Century Gothic" w:cs="Segoe UI"/>
        </w:rPr>
        <w:t>Introducción o Acerca de la comisión</w:t>
      </w:r>
      <w:bookmarkEnd w:id="1"/>
    </w:p>
    <w:p w14:paraId="6324C399" w14:textId="77777777" w:rsidR="00863EF0" w:rsidRPr="00863EF0" w:rsidRDefault="00863EF0" w:rsidP="00863EF0">
      <w:pPr>
        <w:rPr>
          <w:rFonts w:ascii="Segoe UI" w:hAnsi="Segoe UI" w:cs="Segoe UI"/>
          <w:lang w:val="es-ES"/>
        </w:rPr>
      </w:pPr>
    </w:p>
    <w:p w14:paraId="1470AC36" w14:textId="77777777" w:rsidR="00863EF0" w:rsidRPr="00F84CD9" w:rsidRDefault="00863EF0" w:rsidP="00863EF0">
      <w:pPr>
        <w:pStyle w:val="Ttulo2"/>
        <w:rPr>
          <w:rFonts w:cs="Segoe UI"/>
        </w:rPr>
      </w:pPr>
      <w:bookmarkStart w:id="2" w:name="_Toc177989566"/>
      <w:r w:rsidRPr="00F84CD9">
        <w:rPr>
          <w:rFonts w:cs="Segoe UI"/>
        </w:rPr>
        <w:t>2.1 Objetivo de la comisión</w:t>
      </w:r>
      <w:bookmarkEnd w:id="2"/>
      <w:r w:rsidRPr="00F84CD9">
        <w:rPr>
          <w:rFonts w:cs="Segoe UI"/>
        </w:rPr>
        <w:t xml:space="preserve"> </w:t>
      </w:r>
    </w:p>
    <w:p w14:paraId="418B4F1C" w14:textId="77777777" w:rsidR="00863EF0" w:rsidRPr="00863EF0" w:rsidRDefault="00863EF0" w:rsidP="00863EF0">
      <w:pPr>
        <w:jc w:val="both"/>
        <w:rPr>
          <w:rFonts w:ascii="Segoe UI" w:hAnsi="Segoe UI" w:cs="Segoe UI"/>
        </w:rPr>
      </w:pPr>
    </w:p>
    <w:p w14:paraId="20DE05C7" w14:textId="50401DA2" w:rsidR="00863EF0" w:rsidRPr="00863EF0" w:rsidRDefault="00863EF0" w:rsidP="00863EF0">
      <w:pPr>
        <w:jc w:val="both"/>
        <w:rPr>
          <w:rFonts w:ascii="Segoe UI" w:hAnsi="Segoe UI" w:cs="Segoe UI"/>
        </w:rPr>
      </w:pPr>
      <w:r w:rsidRPr="00863EF0">
        <w:rPr>
          <w:rFonts w:ascii="Segoe UI" w:hAnsi="Segoe UI" w:cs="Segoe UI"/>
        </w:rPr>
        <w:t>Esta es un líder mundial en la lucha contra las drogas ilícitas y la delincuencia internacional, además de estar encargada de ejecutar el programa principal de las Naciones Unidas contra el terrorismo. La labor de la UNODC consiste en educar a las personas en todo el mundo sobre los peligros del uso indebido de drogas y fortalecer las intervenciones internacionales contra la producción, el tráfico de drogas ilícitas y la delincuencia relacionada con las drogas</w:t>
      </w:r>
      <w:r w:rsidR="00270E4F">
        <w:rPr>
          <w:rFonts w:ascii="Segoe UI" w:hAnsi="Segoe UI" w:cs="Segoe UI"/>
        </w:rPr>
        <w:t>.</w:t>
      </w:r>
      <w:r w:rsidRPr="00F84CD9">
        <w:rPr>
          <w:rFonts w:cs="Segoe UI"/>
        </w:rPr>
        <w:t xml:space="preserve"> </w:t>
      </w:r>
    </w:p>
    <w:p w14:paraId="3D54CA1E" w14:textId="362D0073" w:rsidR="00863EF0" w:rsidRDefault="00863EF0" w:rsidP="00AB2555">
      <w:pPr>
        <w:jc w:val="both"/>
        <w:rPr>
          <w:rFonts w:ascii="Segoe UI" w:hAnsi="Segoe UI" w:cs="Segoe UI"/>
        </w:rPr>
      </w:pPr>
      <w:r w:rsidRPr="00863EF0">
        <w:rPr>
          <w:rFonts w:ascii="Segoe UI" w:hAnsi="Segoe UI" w:cs="Segoe UI"/>
        </w:rPr>
        <w:t>La Comisión de Drogas y Delitos de la UNODC depende de la Asamblea General de las naciones unidas. Este órgano principal establece las políticas y directrices que guían el trabajo de la UNODC en relación con la lucha contra las drogas y los delitos. La comisión se reúne periódicamente para discutir y formular recomendaciones sobre estos temas.</w:t>
      </w:r>
    </w:p>
    <w:p w14:paraId="2FC151D9" w14:textId="77777777" w:rsidR="00AB2555" w:rsidRPr="00863EF0" w:rsidRDefault="00AB2555" w:rsidP="00AB2555">
      <w:pPr>
        <w:jc w:val="both"/>
        <w:rPr>
          <w:rFonts w:ascii="Segoe UI" w:hAnsi="Segoe UI" w:cs="Segoe UI"/>
        </w:rPr>
      </w:pPr>
    </w:p>
    <w:p w14:paraId="78CAD259" w14:textId="3E821674" w:rsidR="00863EF0" w:rsidRDefault="00863EF0" w:rsidP="00AB2555">
      <w:pPr>
        <w:pStyle w:val="Ttulo2"/>
        <w:numPr>
          <w:ilvl w:val="1"/>
          <w:numId w:val="9"/>
        </w:numPr>
        <w:rPr>
          <w:rFonts w:cs="Segoe UI"/>
        </w:rPr>
      </w:pPr>
      <w:bookmarkStart w:id="3" w:name="_Toc177989568"/>
      <w:r w:rsidRPr="00F84CD9">
        <w:rPr>
          <w:rFonts w:cs="Segoe UI"/>
        </w:rPr>
        <w:t>Temas que aborda la comisión</w:t>
      </w:r>
      <w:bookmarkEnd w:id="3"/>
      <w:r w:rsidRPr="00F84CD9">
        <w:rPr>
          <w:rFonts w:cs="Segoe UI"/>
        </w:rPr>
        <w:t xml:space="preserve"> </w:t>
      </w:r>
    </w:p>
    <w:p w14:paraId="1E0515AB" w14:textId="77777777" w:rsidR="00AB2555" w:rsidRPr="00AB2555" w:rsidRDefault="00AB2555" w:rsidP="00AB2555">
      <w:pPr>
        <w:rPr>
          <w:lang w:val="es-ES_tradnl"/>
        </w:rPr>
      </w:pPr>
    </w:p>
    <w:p w14:paraId="54DF62B0" w14:textId="555593DF" w:rsidR="00270E4F" w:rsidRPr="00AB2555" w:rsidRDefault="00AB2555" w:rsidP="00AB2555">
      <w:pPr>
        <w:jc w:val="both"/>
        <w:rPr>
          <w:rFonts w:ascii="Segoe UI" w:hAnsi="Segoe UI" w:cs="Segoe UI"/>
        </w:rPr>
      </w:pPr>
      <w:r>
        <w:rPr>
          <w:rFonts w:ascii="Segoe UI" w:hAnsi="Segoe UI" w:cs="Segoe UI"/>
        </w:rPr>
        <w:t xml:space="preserve">1 </w:t>
      </w:r>
      <w:r w:rsidR="00863EF0" w:rsidRPr="00AB2555">
        <w:rPr>
          <w:rFonts w:ascii="Segoe UI" w:hAnsi="Segoe UI" w:cs="Segoe UI"/>
        </w:rPr>
        <w:t>El tráfico de droga</w:t>
      </w:r>
      <w:r w:rsidRPr="00AB2555">
        <w:rPr>
          <w:rFonts w:ascii="Segoe UI" w:hAnsi="Segoe UI" w:cs="Segoe UI"/>
        </w:rPr>
        <w:t>s</w:t>
      </w:r>
    </w:p>
    <w:p w14:paraId="50A2578D" w14:textId="3AB7ADA1" w:rsidR="00863EF0" w:rsidRPr="00863EF0" w:rsidRDefault="00AB2555" w:rsidP="00AB2555">
      <w:pPr>
        <w:rPr>
          <w:rFonts w:ascii="Segoe UI" w:hAnsi="Segoe UI" w:cs="Segoe UI"/>
        </w:rPr>
      </w:pPr>
      <w:r>
        <w:rPr>
          <w:rFonts w:ascii="Segoe UI" w:hAnsi="Segoe UI" w:cs="Segoe UI"/>
        </w:rPr>
        <w:t xml:space="preserve">2. </w:t>
      </w:r>
      <w:r w:rsidR="00863EF0" w:rsidRPr="00863EF0">
        <w:rPr>
          <w:rFonts w:ascii="Segoe UI" w:hAnsi="Segoe UI" w:cs="Segoe UI"/>
        </w:rPr>
        <w:t xml:space="preserve"> Abuso de sustancias</w:t>
      </w:r>
    </w:p>
    <w:p w14:paraId="7F059F80" w14:textId="77777777" w:rsidR="00863EF0" w:rsidRPr="00863EF0" w:rsidRDefault="00863EF0" w:rsidP="00AB2555">
      <w:pPr>
        <w:rPr>
          <w:rFonts w:ascii="Segoe UI" w:hAnsi="Segoe UI" w:cs="Segoe UI"/>
        </w:rPr>
      </w:pPr>
      <w:r w:rsidRPr="00863EF0">
        <w:rPr>
          <w:rFonts w:ascii="Segoe UI" w:hAnsi="Segoe UI" w:cs="Segoe UI"/>
        </w:rPr>
        <w:t>3. Crimen organizado</w:t>
      </w:r>
    </w:p>
    <w:p w14:paraId="15C4E531" w14:textId="77777777" w:rsidR="00863EF0" w:rsidRDefault="00863EF0" w:rsidP="00AB2555">
      <w:pPr>
        <w:rPr>
          <w:rFonts w:ascii="Segoe UI" w:hAnsi="Segoe UI" w:cs="Segoe UI"/>
        </w:rPr>
      </w:pPr>
      <w:r w:rsidRPr="00863EF0">
        <w:rPr>
          <w:rFonts w:ascii="Segoe UI" w:hAnsi="Segoe UI" w:cs="Segoe UI"/>
        </w:rPr>
        <w:t>4. Políticas de drogas</w:t>
      </w:r>
    </w:p>
    <w:p w14:paraId="28056A8E" w14:textId="77777777" w:rsidR="00AB2555" w:rsidRPr="00863EF0" w:rsidRDefault="00AB2555" w:rsidP="00AB2555">
      <w:pPr>
        <w:rPr>
          <w:rFonts w:ascii="Segoe UI" w:hAnsi="Segoe UI" w:cs="Segoe UI"/>
        </w:rPr>
      </w:pPr>
    </w:p>
    <w:p w14:paraId="3D994DA9" w14:textId="77777777" w:rsidR="00863EF0" w:rsidRPr="00863EF0" w:rsidRDefault="00863EF0" w:rsidP="00863EF0">
      <w:pPr>
        <w:jc w:val="both"/>
        <w:rPr>
          <w:rFonts w:ascii="Segoe UI" w:hAnsi="Segoe UI" w:cs="Segoe UI"/>
        </w:rPr>
      </w:pPr>
      <w:r w:rsidRPr="00863EF0">
        <w:rPr>
          <w:rFonts w:ascii="Segoe UI" w:hAnsi="Segoe UI" w:cs="Segoe UI"/>
        </w:rPr>
        <w:t>5. Delitos cibernéticos</w:t>
      </w:r>
    </w:p>
    <w:p w14:paraId="3D452376" w14:textId="77777777" w:rsidR="00863EF0" w:rsidRPr="00863EF0" w:rsidRDefault="00863EF0" w:rsidP="00863EF0">
      <w:pPr>
        <w:jc w:val="both"/>
        <w:rPr>
          <w:rFonts w:ascii="Segoe UI" w:hAnsi="Segoe UI" w:cs="Segoe UI"/>
        </w:rPr>
      </w:pPr>
      <w:r w:rsidRPr="00863EF0">
        <w:rPr>
          <w:rFonts w:ascii="Segoe UI" w:hAnsi="Segoe UI" w:cs="Segoe UI"/>
        </w:rPr>
        <w:t>6. Cooperación internacional</w:t>
      </w:r>
    </w:p>
    <w:p w14:paraId="40F09007" w14:textId="4F16BBBC" w:rsidR="00863EF0" w:rsidRPr="00AB2555" w:rsidRDefault="00863EF0" w:rsidP="00863EF0">
      <w:pPr>
        <w:jc w:val="both"/>
        <w:rPr>
          <w:rFonts w:ascii="Segoe UI" w:hAnsi="Segoe UI" w:cs="Segoe UI"/>
        </w:rPr>
      </w:pPr>
      <w:r w:rsidRPr="00863EF0">
        <w:rPr>
          <w:rFonts w:ascii="Segoe UI" w:hAnsi="Segoe UI" w:cs="Segoe UI"/>
        </w:rPr>
        <w:t>7. Derechos humanos</w:t>
      </w:r>
    </w:p>
    <w:p w14:paraId="3573F689" w14:textId="4B92157D" w:rsidR="00863EF0" w:rsidRPr="00F84CD9" w:rsidRDefault="00863EF0" w:rsidP="00863EF0">
      <w:pPr>
        <w:pStyle w:val="Ttulo2"/>
        <w:rPr>
          <w:rFonts w:cs="Segoe UI"/>
        </w:rPr>
      </w:pPr>
      <w:bookmarkStart w:id="4" w:name="_Toc177989573"/>
      <w:r w:rsidRPr="00F84CD9">
        <w:rPr>
          <w:rFonts w:cs="Segoe UI"/>
        </w:rPr>
        <w:t>2.</w:t>
      </w:r>
      <w:r w:rsidR="00AB2555">
        <w:rPr>
          <w:rFonts w:cs="Segoe UI"/>
        </w:rPr>
        <w:t>4</w:t>
      </w:r>
      <w:r w:rsidRPr="00F84CD9">
        <w:rPr>
          <w:rFonts w:cs="Segoe UI"/>
        </w:rPr>
        <w:t xml:space="preserve"> Expectativas del trabajo en la comisión</w:t>
      </w:r>
      <w:bookmarkEnd w:id="4"/>
      <w:r w:rsidRPr="00F84CD9">
        <w:rPr>
          <w:rFonts w:cs="Segoe UI"/>
        </w:rPr>
        <w:t xml:space="preserve"> </w:t>
      </w:r>
    </w:p>
    <w:p w14:paraId="3CC5C6BA" w14:textId="77777777" w:rsidR="00863EF0" w:rsidRPr="00863EF0" w:rsidRDefault="00863EF0" w:rsidP="00863EF0">
      <w:pPr>
        <w:jc w:val="both"/>
        <w:rPr>
          <w:rFonts w:ascii="Segoe UI" w:hAnsi="Segoe UI" w:cs="Segoe UI"/>
          <w:sz w:val="28"/>
          <w:szCs w:val="28"/>
        </w:rPr>
      </w:pPr>
    </w:p>
    <w:p w14:paraId="0A65A910" w14:textId="77777777" w:rsidR="00863EF0" w:rsidRPr="00863EF0" w:rsidRDefault="00863EF0" w:rsidP="00863EF0">
      <w:pPr>
        <w:ind w:left="720"/>
        <w:jc w:val="both"/>
        <w:rPr>
          <w:rFonts w:ascii="Segoe UI" w:hAnsi="Segoe UI" w:cs="Segoe UI"/>
        </w:rPr>
      </w:pPr>
      <w:r w:rsidRPr="00863EF0">
        <w:rPr>
          <w:rFonts w:ascii="Segoe UI" w:hAnsi="Segoe UI" w:cs="Segoe UI"/>
        </w:rPr>
        <w:t>Las expectativas de esta comisión es evaluar cómo el tráfico y consumo de drogas afecta a diferentes comunidades, especialmente en términos de salud pública, seguridad, y cohesión social, e Investigar cómo el narcotráfico influye en la economía local, regional e internacional debatiendo sobre la cooperación entre países para combatir el narcotráfico y el crimen organizado.</w:t>
      </w:r>
    </w:p>
    <w:p w14:paraId="791375F8" w14:textId="77777777" w:rsidR="00863EF0" w:rsidRPr="00863EF0" w:rsidRDefault="00863EF0" w:rsidP="00863EF0">
      <w:pPr>
        <w:pStyle w:val="Ttulo2"/>
        <w:rPr>
          <w:rFonts w:ascii="Segoe UI" w:hAnsi="Segoe UI" w:cs="Segoe UI"/>
        </w:rPr>
      </w:pPr>
    </w:p>
    <w:p w14:paraId="15B653E7" w14:textId="77777777" w:rsidR="00863EF0" w:rsidRPr="00863EF0" w:rsidRDefault="00863EF0" w:rsidP="00863EF0">
      <w:pPr>
        <w:jc w:val="both"/>
        <w:rPr>
          <w:rFonts w:ascii="Segoe UI" w:hAnsi="Segoe UI" w:cs="Segoe UI"/>
        </w:rPr>
      </w:pPr>
    </w:p>
    <w:p w14:paraId="0EBD7F4A" w14:textId="23C905AA" w:rsidR="00863EF0" w:rsidRPr="00F84CD9" w:rsidRDefault="00863EF0" w:rsidP="00863EF0">
      <w:pPr>
        <w:pStyle w:val="Ttulo2"/>
        <w:rPr>
          <w:rFonts w:cs="Segoe UI"/>
        </w:rPr>
      </w:pPr>
      <w:bookmarkStart w:id="5" w:name="_Toc177989575"/>
      <w:r w:rsidRPr="00F84CD9">
        <w:rPr>
          <w:rFonts w:cs="Segoe UI"/>
        </w:rPr>
        <w:t>2.</w:t>
      </w:r>
      <w:r w:rsidR="00AB2555">
        <w:rPr>
          <w:rFonts w:cs="Segoe UI"/>
        </w:rPr>
        <w:t>5</w:t>
      </w:r>
      <w:r w:rsidRPr="00F84CD9">
        <w:rPr>
          <w:rFonts w:cs="Segoe UI"/>
        </w:rPr>
        <w:t xml:space="preserve"> Características de la comisión drogas y delitos (UNODC)</w:t>
      </w:r>
      <w:bookmarkEnd w:id="5"/>
    </w:p>
    <w:p w14:paraId="16C90078" w14:textId="77777777" w:rsidR="00863EF0" w:rsidRPr="00863EF0" w:rsidRDefault="00863EF0" w:rsidP="00863EF0">
      <w:pPr>
        <w:jc w:val="both"/>
        <w:rPr>
          <w:rFonts w:ascii="Segoe UI" w:hAnsi="Segoe UI" w:cs="Segoe UI"/>
        </w:rPr>
      </w:pPr>
    </w:p>
    <w:p w14:paraId="756C19F3" w14:textId="04F75102" w:rsidR="00F84CD9" w:rsidRPr="00863EF0" w:rsidRDefault="00863EF0" w:rsidP="00863EF0">
      <w:pPr>
        <w:jc w:val="both"/>
        <w:rPr>
          <w:rFonts w:ascii="Segoe UI" w:hAnsi="Segoe UI" w:cs="Segoe UI"/>
        </w:rPr>
      </w:pPr>
      <w:r w:rsidRPr="00863EF0">
        <w:rPr>
          <w:rFonts w:ascii="Segoe UI" w:hAnsi="Segoe UI" w:cs="Segoe UI"/>
        </w:rPr>
        <w:t>1. La UNODC tiene el mandato de ayudar a los países en la lucha contra las drogas ilícitas, el crimen organizado, la corrupción y el terrorismo. Su enfoque incluye no solo la reducción de la oferta y demanda de drogas, sino también la asistencia a los gobiernos para fortalecer sus sistemas de justicia, mejorar la cooperación internacional y combatir el lavado de dinero y la trata de personas.</w:t>
      </w:r>
    </w:p>
    <w:p w14:paraId="4C9B503A" w14:textId="77777777" w:rsidR="00863EF0" w:rsidRPr="00863EF0" w:rsidRDefault="00863EF0" w:rsidP="00863EF0">
      <w:pPr>
        <w:jc w:val="both"/>
        <w:rPr>
          <w:rFonts w:ascii="Segoe UI" w:hAnsi="Segoe UI" w:cs="Segoe UI"/>
        </w:rPr>
      </w:pPr>
    </w:p>
    <w:p w14:paraId="7D61A219" w14:textId="77777777" w:rsidR="00863EF0" w:rsidRPr="00863EF0" w:rsidRDefault="00863EF0" w:rsidP="00863EF0">
      <w:pPr>
        <w:jc w:val="both"/>
        <w:rPr>
          <w:rFonts w:ascii="Segoe UI" w:hAnsi="Segoe UI" w:cs="Segoe UI"/>
        </w:rPr>
      </w:pPr>
      <w:r w:rsidRPr="00863EF0">
        <w:rPr>
          <w:rFonts w:ascii="Segoe UI" w:hAnsi="Segoe UI" w:cs="Segoe UI"/>
        </w:rPr>
        <w:t>2. La comisión trabaja en tres áreas principales:</w:t>
      </w:r>
    </w:p>
    <w:p w14:paraId="2594A1E7" w14:textId="77777777" w:rsidR="00863EF0" w:rsidRPr="00863EF0" w:rsidRDefault="00863EF0" w:rsidP="00AB2555">
      <w:pPr>
        <w:pStyle w:val="Prrafodelista"/>
        <w:numPr>
          <w:ilvl w:val="0"/>
          <w:numId w:val="9"/>
        </w:numPr>
        <w:jc w:val="both"/>
        <w:rPr>
          <w:rFonts w:ascii="Segoe UI" w:hAnsi="Segoe UI" w:cs="Segoe UI"/>
          <w:sz w:val="22"/>
          <w:szCs w:val="22"/>
        </w:rPr>
      </w:pPr>
      <w:r w:rsidRPr="00863EF0">
        <w:rPr>
          <w:rFonts w:ascii="Segoe UI" w:hAnsi="Segoe UI" w:cs="Segoe UI"/>
          <w:b/>
          <w:bCs/>
          <w:sz w:val="22"/>
          <w:szCs w:val="22"/>
        </w:rPr>
        <w:t>Control de drogas:</w:t>
      </w:r>
      <w:r w:rsidRPr="00863EF0">
        <w:rPr>
          <w:rFonts w:ascii="Segoe UI" w:hAnsi="Segoe UI" w:cs="Segoe UI"/>
          <w:sz w:val="22"/>
          <w:szCs w:val="22"/>
        </w:rPr>
        <w:t xml:space="preserve"> Implementa estrategias para reducir la producción, tráfico y consumo de drogas ilícitas.</w:t>
      </w:r>
    </w:p>
    <w:p w14:paraId="5213E878" w14:textId="77777777" w:rsidR="00863EF0" w:rsidRPr="00863EF0" w:rsidRDefault="00863EF0" w:rsidP="00AB2555">
      <w:pPr>
        <w:pStyle w:val="Prrafodelista"/>
        <w:numPr>
          <w:ilvl w:val="0"/>
          <w:numId w:val="9"/>
        </w:numPr>
        <w:jc w:val="both"/>
        <w:rPr>
          <w:rFonts w:ascii="Segoe UI" w:hAnsi="Segoe UI" w:cs="Segoe UI"/>
          <w:sz w:val="22"/>
          <w:szCs w:val="22"/>
        </w:rPr>
      </w:pPr>
      <w:r w:rsidRPr="00863EF0">
        <w:rPr>
          <w:rFonts w:ascii="Segoe UI" w:hAnsi="Segoe UI" w:cs="Segoe UI"/>
          <w:b/>
          <w:bCs/>
          <w:sz w:val="22"/>
          <w:szCs w:val="22"/>
        </w:rPr>
        <w:t>Prevención del delito y justicia penal:</w:t>
      </w:r>
      <w:r w:rsidRPr="00863EF0">
        <w:rPr>
          <w:rFonts w:ascii="Segoe UI" w:hAnsi="Segoe UI" w:cs="Segoe UI"/>
          <w:sz w:val="22"/>
          <w:szCs w:val="22"/>
        </w:rPr>
        <w:t xml:space="preserve"> Apoya la reforma de los sistemas de justicia y la promoción de la seguridad pública.</w:t>
      </w:r>
    </w:p>
    <w:p w14:paraId="60CA1D5B" w14:textId="77777777" w:rsidR="00863EF0" w:rsidRDefault="00863EF0" w:rsidP="00AB2555">
      <w:pPr>
        <w:pStyle w:val="Prrafodelista"/>
        <w:numPr>
          <w:ilvl w:val="0"/>
          <w:numId w:val="9"/>
        </w:numPr>
        <w:jc w:val="both"/>
        <w:rPr>
          <w:rFonts w:ascii="Segoe UI" w:hAnsi="Segoe UI" w:cs="Segoe UI"/>
          <w:sz w:val="22"/>
          <w:szCs w:val="22"/>
        </w:rPr>
      </w:pPr>
      <w:r w:rsidRPr="00863EF0">
        <w:rPr>
          <w:rFonts w:ascii="Segoe UI" w:hAnsi="Segoe UI" w:cs="Segoe UI"/>
          <w:b/>
          <w:bCs/>
          <w:sz w:val="22"/>
          <w:szCs w:val="22"/>
        </w:rPr>
        <w:t>Prevención del terrorismo:</w:t>
      </w:r>
      <w:r w:rsidRPr="00863EF0">
        <w:rPr>
          <w:rFonts w:ascii="Segoe UI" w:hAnsi="Segoe UI" w:cs="Segoe UI"/>
          <w:sz w:val="22"/>
          <w:szCs w:val="22"/>
        </w:rPr>
        <w:t xml:space="preserve"> Ayuda a los países a desarrollar marcos legales y capacidades institucionales para prevenir y enfrentar actos terroristas.</w:t>
      </w:r>
    </w:p>
    <w:p w14:paraId="2AE4CE68" w14:textId="7741A0D7" w:rsidR="00AB2555" w:rsidRPr="00863EF0" w:rsidRDefault="007C1FC8" w:rsidP="00AB2555">
      <w:pPr>
        <w:pStyle w:val="Prrafodelista"/>
        <w:numPr>
          <w:ilvl w:val="0"/>
          <w:numId w:val="9"/>
        </w:numPr>
        <w:jc w:val="both"/>
        <w:rPr>
          <w:rFonts w:ascii="Segoe UI" w:hAnsi="Segoe UI" w:cs="Segoe UI"/>
          <w:sz w:val="22"/>
          <w:szCs w:val="22"/>
        </w:rPr>
      </w:pPr>
      <w:r>
        <w:rPr>
          <w:rFonts w:ascii="Segoe UI" w:hAnsi="Segoe UI" w:cs="Segoe UI"/>
          <w:sz w:val="22"/>
          <w:szCs w:val="22"/>
        </w:rPr>
        <w:t xml:space="preserve"> </w:t>
      </w:r>
    </w:p>
    <w:p w14:paraId="44D51D20" w14:textId="77777777" w:rsidR="00863EF0" w:rsidRPr="00863EF0" w:rsidRDefault="00863EF0" w:rsidP="00863EF0">
      <w:pPr>
        <w:jc w:val="both"/>
        <w:rPr>
          <w:rFonts w:ascii="Segoe UI" w:hAnsi="Segoe UI" w:cs="Segoe UI"/>
        </w:rPr>
      </w:pPr>
    </w:p>
    <w:p w14:paraId="3ECB3223" w14:textId="77777777" w:rsidR="00863EF0" w:rsidRPr="00863EF0" w:rsidRDefault="00863EF0" w:rsidP="00863EF0">
      <w:pPr>
        <w:jc w:val="both"/>
        <w:rPr>
          <w:rFonts w:ascii="Segoe UI" w:hAnsi="Segoe UI" w:cs="Segoe UI"/>
        </w:rPr>
      </w:pPr>
      <w:r w:rsidRPr="00863EF0">
        <w:rPr>
          <w:rFonts w:ascii="Segoe UI" w:hAnsi="Segoe UI" w:cs="Segoe UI"/>
        </w:rPr>
        <w:t>3. La UNODC opera a nivel mundial, trabajando en cooperación con los estados miembros, ONG, y otras agencias internacionales para diseñar políticas y estrategias integrales que aborden estos desafíos de manera transnacional.</w:t>
      </w:r>
    </w:p>
    <w:p w14:paraId="144F3691" w14:textId="77777777" w:rsidR="00863EF0" w:rsidRPr="00863EF0" w:rsidRDefault="00863EF0" w:rsidP="00863EF0">
      <w:pPr>
        <w:jc w:val="both"/>
        <w:rPr>
          <w:rFonts w:ascii="Segoe UI" w:hAnsi="Segoe UI" w:cs="Segoe UI"/>
        </w:rPr>
      </w:pPr>
    </w:p>
    <w:p w14:paraId="3DED27F3" w14:textId="77777777" w:rsidR="00863EF0" w:rsidRPr="00863EF0" w:rsidRDefault="00863EF0" w:rsidP="00863EF0">
      <w:pPr>
        <w:jc w:val="both"/>
        <w:rPr>
          <w:rFonts w:ascii="Segoe UI" w:hAnsi="Segoe UI" w:cs="Segoe UI"/>
        </w:rPr>
      </w:pPr>
      <w:r w:rsidRPr="00863EF0">
        <w:rPr>
          <w:rFonts w:ascii="Segoe UI" w:hAnsi="Segoe UI" w:cs="Segoe UI"/>
        </w:rPr>
        <w:t>4. Proporciona asistencia técnica, capacitación y recursos a los países para mejorar sus capacidades en el combate a las drogas y el delito. Esto incluye mejorar la legislación, la capacitación de fuerzas policiales y el apoyo a sistemas judiciales.</w:t>
      </w:r>
    </w:p>
    <w:p w14:paraId="4E2275DC" w14:textId="77777777" w:rsidR="00863EF0" w:rsidRPr="00863EF0" w:rsidRDefault="00863EF0" w:rsidP="00863EF0">
      <w:pPr>
        <w:jc w:val="both"/>
        <w:rPr>
          <w:rFonts w:ascii="Segoe UI" w:hAnsi="Segoe UI" w:cs="Segoe UI"/>
        </w:rPr>
      </w:pPr>
    </w:p>
    <w:p w14:paraId="1B1057EF" w14:textId="77777777" w:rsidR="00863EF0" w:rsidRPr="00863EF0" w:rsidRDefault="00863EF0" w:rsidP="00863EF0">
      <w:pPr>
        <w:jc w:val="both"/>
        <w:rPr>
          <w:rFonts w:ascii="Segoe UI" w:hAnsi="Segoe UI" w:cs="Segoe UI"/>
        </w:rPr>
      </w:pPr>
      <w:r w:rsidRPr="00863EF0">
        <w:rPr>
          <w:rFonts w:ascii="Segoe UI" w:hAnsi="Segoe UI" w:cs="Segoe UI"/>
        </w:rPr>
        <w:t>5. La UNODC supervisa la implementación de varios tratados internacionales clave, como la Convención Única sobre Estupefacientes de 1961, la Convención contra el Tráfico Ilícito de Estupefacientes y Sustancias Psicotrópicas de 1988, y la Convención de las Naciones Unidas contra la Delincuencia Organizada Transnacional (Convención de Palermo).</w:t>
      </w:r>
    </w:p>
    <w:p w14:paraId="5D0A2B96" w14:textId="77777777" w:rsidR="00863EF0" w:rsidRPr="00863EF0" w:rsidRDefault="00863EF0" w:rsidP="00863EF0">
      <w:pPr>
        <w:jc w:val="both"/>
        <w:rPr>
          <w:rFonts w:ascii="Segoe UI" w:hAnsi="Segoe UI" w:cs="Segoe UI"/>
        </w:rPr>
      </w:pPr>
    </w:p>
    <w:p w14:paraId="6A37096F" w14:textId="77777777" w:rsidR="00863EF0" w:rsidRPr="00863EF0" w:rsidRDefault="00863EF0" w:rsidP="00863EF0">
      <w:pPr>
        <w:jc w:val="both"/>
        <w:rPr>
          <w:rFonts w:ascii="Segoe UI" w:hAnsi="Segoe UI" w:cs="Segoe UI"/>
        </w:rPr>
      </w:pPr>
      <w:r w:rsidRPr="00863EF0">
        <w:rPr>
          <w:rFonts w:ascii="Segoe UI" w:hAnsi="Segoe UI" w:cs="Segoe UI"/>
        </w:rPr>
        <w:t>6.  Cada año, la UNODC publica este informe, que es una de las fuentes más importantes de datos y análisis sobre las tendencias globales del tráfico y consumo de drogas, así como las respuestas de los países a estos problemas.</w:t>
      </w:r>
    </w:p>
    <w:p w14:paraId="5C71CF66" w14:textId="77777777" w:rsidR="00863EF0" w:rsidRPr="00863EF0" w:rsidRDefault="00863EF0" w:rsidP="00863EF0">
      <w:pPr>
        <w:jc w:val="both"/>
        <w:rPr>
          <w:rFonts w:ascii="Segoe UI" w:hAnsi="Segoe UI" w:cs="Segoe UI"/>
        </w:rPr>
      </w:pPr>
    </w:p>
    <w:p w14:paraId="152E615C" w14:textId="77777777" w:rsidR="00863EF0" w:rsidRDefault="00863EF0" w:rsidP="00863EF0">
      <w:pPr>
        <w:jc w:val="both"/>
        <w:rPr>
          <w:rFonts w:ascii="Segoe UI" w:hAnsi="Segoe UI" w:cs="Segoe UI"/>
        </w:rPr>
      </w:pPr>
      <w:r w:rsidRPr="00863EF0">
        <w:rPr>
          <w:rFonts w:ascii="Segoe UI" w:hAnsi="Segoe UI" w:cs="Segoe UI"/>
        </w:rPr>
        <w:t>7.  La UNODC también trabaja en la prevención de la corrupción y el lavado de dinero, dado que estos fenómenos están íntimamente ligados con las actividades criminales, incluidas las del narcotráfico.</w:t>
      </w:r>
    </w:p>
    <w:p w14:paraId="61A92FA1" w14:textId="77777777" w:rsidR="00AB2555" w:rsidRDefault="00AB2555" w:rsidP="00863EF0">
      <w:pPr>
        <w:jc w:val="both"/>
        <w:rPr>
          <w:rFonts w:ascii="Segoe UI" w:hAnsi="Segoe UI" w:cs="Segoe UI"/>
        </w:rPr>
      </w:pPr>
    </w:p>
    <w:p w14:paraId="76746243" w14:textId="77777777" w:rsidR="00F84CD9" w:rsidRDefault="00F84CD9" w:rsidP="00863EF0">
      <w:pPr>
        <w:jc w:val="both"/>
        <w:rPr>
          <w:rFonts w:ascii="Segoe UI" w:hAnsi="Segoe UI" w:cs="Segoe UI"/>
        </w:rPr>
      </w:pPr>
    </w:p>
    <w:p w14:paraId="3B88405E" w14:textId="77777777" w:rsidR="00AB2555" w:rsidRDefault="00AB2555" w:rsidP="00863EF0">
      <w:pPr>
        <w:jc w:val="both"/>
        <w:rPr>
          <w:rFonts w:ascii="Segoe UI" w:hAnsi="Segoe UI" w:cs="Segoe UI"/>
        </w:rPr>
      </w:pPr>
    </w:p>
    <w:p w14:paraId="09EC005C" w14:textId="77777777" w:rsidR="00AB2555" w:rsidRDefault="00AB2555" w:rsidP="00863EF0">
      <w:pPr>
        <w:jc w:val="both"/>
        <w:rPr>
          <w:rFonts w:ascii="Segoe UI" w:hAnsi="Segoe UI" w:cs="Segoe UI"/>
        </w:rPr>
      </w:pPr>
    </w:p>
    <w:p w14:paraId="697F49D8" w14:textId="77777777" w:rsidR="00AB2555" w:rsidRDefault="00AB2555" w:rsidP="00863EF0">
      <w:pPr>
        <w:jc w:val="both"/>
        <w:rPr>
          <w:rFonts w:ascii="Segoe UI" w:hAnsi="Segoe UI" w:cs="Segoe UI"/>
        </w:rPr>
      </w:pPr>
    </w:p>
    <w:p w14:paraId="78BEEDEF" w14:textId="77777777" w:rsidR="00AB2555" w:rsidRDefault="00AB2555" w:rsidP="00863EF0">
      <w:pPr>
        <w:jc w:val="both"/>
        <w:rPr>
          <w:rFonts w:ascii="Segoe UI" w:hAnsi="Segoe UI" w:cs="Segoe UI"/>
        </w:rPr>
      </w:pPr>
    </w:p>
    <w:p w14:paraId="4E217DC7" w14:textId="77777777" w:rsidR="00AB2555" w:rsidRDefault="00AB2555" w:rsidP="00863EF0">
      <w:pPr>
        <w:jc w:val="both"/>
        <w:rPr>
          <w:rFonts w:ascii="Segoe UI" w:hAnsi="Segoe UI" w:cs="Segoe UI"/>
        </w:rPr>
      </w:pPr>
    </w:p>
    <w:p w14:paraId="21BD4166" w14:textId="77777777" w:rsidR="00AB2555" w:rsidRDefault="00AB2555" w:rsidP="00863EF0">
      <w:pPr>
        <w:jc w:val="both"/>
        <w:rPr>
          <w:rFonts w:ascii="Segoe UI" w:hAnsi="Segoe UI" w:cs="Segoe UI"/>
        </w:rPr>
      </w:pPr>
    </w:p>
    <w:p w14:paraId="5495E20E" w14:textId="77777777" w:rsidR="00AB2555" w:rsidRDefault="00AB2555" w:rsidP="00863EF0">
      <w:pPr>
        <w:jc w:val="both"/>
        <w:rPr>
          <w:rFonts w:ascii="Segoe UI" w:hAnsi="Segoe UI" w:cs="Segoe UI"/>
        </w:rPr>
      </w:pPr>
    </w:p>
    <w:p w14:paraId="596896DE" w14:textId="77777777" w:rsidR="00AB2555" w:rsidRPr="00863EF0" w:rsidRDefault="00AB2555" w:rsidP="00863EF0">
      <w:pPr>
        <w:jc w:val="both"/>
        <w:rPr>
          <w:rFonts w:ascii="Segoe UI" w:hAnsi="Segoe UI" w:cs="Segoe UI"/>
        </w:rPr>
      </w:pPr>
    </w:p>
    <w:p w14:paraId="2F59D014" w14:textId="77777777" w:rsidR="00863EF0" w:rsidRPr="00863EF0" w:rsidRDefault="00863EF0" w:rsidP="00863EF0">
      <w:pPr>
        <w:pStyle w:val="Prrafodelista"/>
        <w:jc w:val="both"/>
        <w:rPr>
          <w:rFonts w:ascii="Segoe UI" w:hAnsi="Segoe UI" w:cs="Segoe UI"/>
          <w:sz w:val="22"/>
          <w:szCs w:val="22"/>
        </w:rPr>
      </w:pPr>
    </w:p>
    <w:p w14:paraId="1C74A7CE" w14:textId="094C6900" w:rsidR="00863EF0" w:rsidRPr="00F84CD9" w:rsidRDefault="00863EF0" w:rsidP="00AB2555">
      <w:pPr>
        <w:pStyle w:val="Ttulo2"/>
        <w:numPr>
          <w:ilvl w:val="0"/>
          <w:numId w:val="4"/>
        </w:numPr>
        <w:rPr>
          <w:rFonts w:cs="Segoe UI"/>
        </w:rPr>
      </w:pPr>
      <w:bookmarkStart w:id="6" w:name="_Toc177989578"/>
      <w:r w:rsidRPr="00F84CD9">
        <w:rPr>
          <w:rFonts w:cs="Segoe UI"/>
        </w:rPr>
        <w:t>Tema completo</w:t>
      </w:r>
      <w:bookmarkEnd w:id="6"/>
      <w:r w:rsidRPr="00F84CD9">
        <w:rPr>
          <w:rFonts w:cs="Segoe UI"/>
        </w:rPr>
        <w:t xml:space="preserve"> </w:t>
      </w:r>
    </w:p>
    <w:p w14:paraId="425642B5" w14:textId="77777777" w:rsidR="00863EF0" w:rsidRPr="00863EF0" w:rsidRDefault="00863EF0" w:rsidP="00863EF0">
      <w:pPr>
        <w:jc w:val="both"/>
        <w:rPr>
          <w:rFonts w:ascii="Segoe UI" w:hAnsi="Segoe UI" w:cs="Segoe UI"/>
          <w:b/>
          <w:bCs/>
          <w:sz w:val="36"/>
          <w:szCs w:val="36"/>
        </w:rPr>
      </w:pPr>
    </w:p>
    <w:p w14:paraId="0249EE6D" w14:textId="24351AA0" w:rsidR="00863EF0" w:rsidRDefault="00863EF0" w:rsidP="00863EF0">
      <w:pPr>
        <w:jc w:val="both"/>
        <w:rPr>
          <w:rFonts w:ascii="Segoe UI" w:hAnsi="Segoe UI" w:cs="Segoe UI"/>
          <w:sz w:val="28"/>
          <w:szCs w:val="28"/>
        </w:rPr>
      </w:pPr>
      <w:r w:rsidRPr="00863EF0">
        <w:rPr>
          <w:rFonts w:ascii="Segoe UI" w:hAnsi="Segoe UI" w:cs="Segoe UI"/>
          <w:sz w:val="28"/>
          <w:szCs w:val="28"/>
        </w:rPr>
        <w:t xml:space="preserve">Consecuencias sociales qué traen las drogas y el delito a cada país </w:t>
      </w:r>
    </w:p>
    <w:p w14:paraId="3556789B" w14:textId="0B633D1F" w:rsidR="007C1FC8" w:rsidRPr="00863EF0" w:rsidRDefault="007C1FC8" w:rsidP="007C1FC8">
      <w:pPr>
        <w:jc w:val="center"/>
        <w:rPr>
          <w:rFonts w:ascii="Segoe UI" w:hAnsi="Segoe UI" w:cs="Segoe UI"/>
          <w:sz w:val="28"/>
          <w:szCs w:val="28"/>
          <w:lang w:val="es-MX"/>
        </w:rPr>
      </w:pPr>
      <w:r>
        <w:rPr>
          <w:rFonts w:ascii="Segoe UI" w:hAnsi="Segoe UI" w:cs="Segoe UI"/>
          <w:sz w:val="28"/>
          <w:szCs w:val="28"/>
          <w:lang w:val="es-MX"/>
        </w:rPr>
        <w:t>“</w:t>
      </w:r>
      <w:r w:rsidRPr="007C1FC8">
        <w:rPr>
          <w:rFonts w:ascii="Segoe UI" w:hAnsi="Segoe UI" w:cs="Segoe UI"/>
          <w:sz w:val="28"/>
          <w:szCs w:val="28"/>
          <w:lang w:val="es-MX"/>
        </w:rPr>
        <w:t>Justicia y prevención para un futuro libre de delitos</w:t>
      </w:r>
      <w:r>
        <w:rPr>
          <w:rFonts w:ascii="Segoe UI" w:hAnsi="Segoe UI" w:cs="Segoe UI"/>
          <w:sz w:val="28"/>
          <w:szCs w:val="28"/>
          <w:lang w:val="es-MX"/>
        </w:rPr>
        <w:t>”</w:t>
      </w:r>
    </w:p>
    <w:p w14:paraId="694C88D0" w14:textId="77777777" w:rsidR="00863EF0" w:rsidRPr="007C1FC8" w:rsidRDefault="00863EF0" w:rsidP="00863EF0">
      <w:pPr>
        <w:jc w:val="both"/>
        <w:rPr>
          <w:rFonts w:ascii="Segoe UI" w:hAnsi="Segoe UI" w:cs="Segoe UI"/>
          <w:lang w:val="es-MX"/>
        </w:rPr>
      </w:pPr>
    </w:p>
    <w:p w14:paraId="78CEC1A0" w14:textId="244B3E19" w:rsidR="00863EF0" w:rsidRDefault="00863EF0" w:rsidP="00863EF0">
      <w:pPr>
        <w:jc w:val="both"/>
        <w:rPr>
          <w:rFonts w:ascii="Segoe UI" w:hAnsi="Segoe UI" w:cs="Segoe UI"/>
        </w:rPr>
      </w:pPr>
      <w:r w:rsidRPr="00863EF0">
        <w:rPr>
          <w:rFonts w:ascii="Segoe UI" w:hAnsi="Segoe UI" w:cs="Segoe UI"/>
        </w:rPr>
        <w:t>La Oficina de las Naciones Unidas contra la Droga y el Delito (UNODC) ha abordado el tema desde múltiples ángulos a lo largo de los años para así encontrar una solución que beneficie a cada civilización, en los cuales ha tenido enfoques y acciones más relevantes.</w:t>
      </w:r>
    </w:p>
    <w:p w14:paraId="40981A08" w14:textId="137053B9" w:rsidR="00863EF0" w:rsidRPr="00863EF0" w:rsidRDefault="00863EF0" w:rsidP="00863EF0">
      <w:pPr>
        <w:jc w:val="both"/>
        <w:rPr>
          <w:rFonts w:ascii="Segoe UI" w:hAnsi="Segoe UI" w:cs="Segoe UI"/>
          <w:sz w:val="28"/>
          <w:szCs w:val="28"/>
        </w:rPr>
      </w:pPr>
      <w:r w:rsidRPr="00863EF0">
        <w:rPr>
          <w:rFonts w:ascii="Segoe UI" w:hAnsi="Segoe UI" w:cs="Segoe UI"/>
          <w:sz w:val="28"/>
          <w:szCs w:val="28"/>
        </w:rPr>
        <w:t>la Salud Pública</w:t>
      </w:r>
    </w:p>
    <w:p w14:paraId="262B78FA" w14:textId="57489D59" w:rsidR="00863EF0" w:rsidRPr="00863EF0" w:rsidRDefault="00863EF0" w:rsidP="00863EF0">
      <w:pPr>
        <w:jc w:val="both"/>
        <w:rPr>
          <w:rFonts w:ascii="Segoe UI" w:hAnsi="Segoe UI" w:cs="Segoe UI"/>
        </w:rPr>
      </w:pPr>
      <w:r w:rsidRPr="00863EF0">
        <w:rPr>
          <w:rFonts w:ascii="Segoe UI" w:hAnsi="Segoe UI" w:cs="Segoe UI"/>
        </w:rPr>
        <w:t>En años recientes, la UNODC ha empezado a promover enfoques centrados en la salud pública, abogando por la reducción de daños como una estrategia para abordar el consumo problemático de drogas.</w:t>
      </w:r>
    </w:p>
    <w:p w14:paraId="0AE13A43" w14:textId="17C94191" w:rsidR="00863EF0" w:rsidRPr="00863EF0" w:rsidRDefault="00863EF0" w:rsidP="00863EF0">
      <w:pPr>
        <w:jc w:val="both"/>
        <w:rPr>
          <w:rFonts w:ascii="Segoe UI" w:hAnsi="Segoe UI" w:cs="Segoe UI"/>
        </w:rPr>
      </w:pPr>
      <w:r w:rsidRPr="00863EF0">
        <w:rPr>
          <w:rFonts w:ascii="Segoe UI" w:hAnsi="Segoe UI" w:cs="Segoe UI"/>
        </w:rPr>
        <w:t>Tratamiento y Prevención: Se han desarrollado programas para mejorar el acceso al tratamiento para personas con problemas de uso de sustancias, así como campañas de prevención dirigidas a poblaciones vulnerables.</w:t>
      </w:r>
    </w:p>
    <w:p w14:paraId="7D84CDB7" w14:textId="77777777" w:rsidR="00863EF0" w:rsidRPr="00863EF0" w:rsidRDefault="00863EF0" w:rsidP="00863EF0">
      <w:pPr>
        <w:jc w:val="both"/>
        <w:rPr>
          <w:rFonts w:ascii="Segoe UI" w:hAnsi="Segoe UI" w:cs="Segoe UI"/>
          <w:sz w:val="28"/>
          <w:szCs w:val="28"/>
        </w:rPr>
      </w:pPr>
      <w:r w:rsidRPr="00863EF0">
        <w:rPr>
          <w:rFonts w:ascii="Segoe UI" w:hAnsi="Segoe UI" w:cs="Segoe UI"/>
          <w:sz w:val="28"/>
          <w:szCs w:val="28"/>
        </w:rPr>
        <w:t>Lucha contra el Tráfico Ilícito</w:t>
      </w:r>
    </w:p>
    <w:p w14:paraId="74ABA569" w14:textId="54AA402D" w:rsidR="00863EF0" w:rsidRPr="00863EF0" w:rsidRDefault="00863EF0" w:rsidP="00863EF0">
      <w:pPr>
        <w:jc w:val="both"/>
        <w:rPr>
          <w:rFonts w:ascii="Segoe UI" w:hAnsi="Segoe UI" w:cs="Segoe UI"/>
        </w:rPr>
      </w:pPr>
      <w:r w:rsidRPr="00863EF0">
        <w:rPr>
          <w:rFonts w:ascii="Segoe UI" w:hAnsi="Segoe UI" w:cs="Segoe UI"/>
        </w:rPr>
        <w:t>La UNODC ofrece capacitación a fuerzas del orden en varios países para mejorar sus capacidades en la lucha contra el tráfico ilícito de drogas. Esto incluye técnicas para la investigación y la aplicación de la ley.</w:t>
      </w:r>
    </w:p>
    <w:p w14:paraId="05807DF1" w14:textId="226CD02C" w:rsidR="00863EF0" w:rsidRDefault="00863EF0" w:rsidP="00863EF0">
      <w:pPr>
        <w:jc w:val="both"/>
        <w:rPr>
          <w:rFonts w:ascii="Segoe UI" w:hAnsi="Segoe UI" w:cs="Segoe UI"/>
        </w:rPr>
      </w:pPr>
      <w:r w:rsidRPr="00863EF0">
        <w:rPr>
          <w:rFonts w:ascii="Segoe UI" w:hAnsi="Segoe UI" w:cs="Segoe UI"/>
        </w:rPr>
        <w:t>La UNODC promueve el desarrollo alternativo en regiones productoras de cultivos ilícitos, ofreciendo alternativas sostenibles que ayuden a las comunidades a alejarse del cultivo de plantas como la coca o el opio.</w:t>
      </w:r>
    </w:p>
    <w:p w14:paraId="19DD6ED8" w14:textId="77777777" w:rsidR="00AD6250" w:rsidRDefault="00AD6250" w:rsidP="00863EF0">
      <w:pPr>
        <w:jc w:val="both"/>
        <w:rPr>
          <w:rFonts w:ascii="Segoe UI" w:hAnsi="Segoe UI" w:cs="Segoe UI"/>
        </w:rPr>
      </w:pPr>
    </w:p>
    <w:p w14:paraId="08C56275" w14:textId="77777777" w:rsidR="00AD6250" w:rsidRDefault="00AD6250" w:rsidP="00863EF0">
      <w:pPr>
        <w:jc w:val="both"/>
        <w:rPr>
          <w:rFonts w:ascii="Segoe UI" w:hAnsi="Segoe UI" w:cs="Segoe UI"/>
        </w:rPr>
      </w:pPr>
    </w:p>
    <w:p w14:paraId="2C077293" w14:textId="77777777" w:rsidR="00AD6250" w:rsidRPr="00863EF0" w:rsidRDefault="00AD6250" w:rsidP="00863EF0">
      <w:pPr>
        <w:jc w:val="both"/>
        <w:rPr>
          <w:rFonts w:ascii="Segoe UI" w:hAnsi="Segoe UI" w:cs="Segoe UI"/>
        </w:rPr>
      </w:pPr>
    </w:p>
    <w:p w14:paraId="0FF38726" w14:textId="437AE8F3" w:rsidR="00863EF0" w:rsidRPr="00863EF0" w:rsidRDefault="00863EF0" w:rsidP="00863EF0">
      <w:pPr>
        <w:jc w:val="both"/>
        <w:rPr>
          <w:rFonts w:ascii="Segoe UI" w:hAnsi="Segoe UI" w:cs="Segoe UI"/>
          <w:sz w:val="28"/>
          <w:szCs w:val="28"/>
        </w:rPr>
      </w:pPr>
      <w:r w:rsidRPr="00863EF0">
        <w:rPr>
          <w:rFonts w:ascii="Segoe UI" w:hAnsi="Segoe UI" w:cs="Segoe UI"/>
          <w:sz w:val="28"/>
          <w:szCs w:val="28"/>
        </w:rPr>
        <w:t>Derechos Humanos</w:t>
      </w:r>
    </w:p>
    <w:p w14:paraId="168752DF" w14:textId="330CCAD3" w:rsidR="00AD6250" w:rsidRDefault="00863EF0" w:rsidP="00863EF0">
      <w:pPr>
        <w:jc w:val="both"/>
        <w:rPr>
          <w:rFonts w:ascii="Segoe UI" w:hAnsi="Segoe UI" w:cs="Segoe UI"/>
        </w:rPr>
      </w:pPr>
      <w:r w:rsidRPr="00863EF0">
        <w:rPr>
          <w:rFonts w:ascii="Segoe UI" w:hAnsi="Segoe UI" w:cs="Segoe UI"/>
        </w:rPr>
        <w:t>La UNODC ha comenzado a integrar un enfoque basado en derechos humanos en sus políticas, reconociendo que las violaciones a los derechos humanos pueden ser una consecuencia directa de políticas represivas.</w:t>
      </w:r>
    </w:p>
    <w:p w14:paraId="65BF5644" w14:textId="0D3B56BF" w:rsidR="00F97794" w:rsidRDefault="00F97794" w:rsidP="00863EF0">
      <w:pPr>
        <w:jc w:val="both"/>
        <w:rPr>
          <w:rFonts w:ascii="Segoe UI" w:hAnsi="Segoe UI" w:cs="Segoe UI"/>
        </w:rPr>
      </w:pPr>
    </w:p>
    <w:p w14:paraId="18A51A84" w14:textId="315A6FE4" w:rsidR="00AD6250" w:rsidRDefault="00F97794" w:rsidP="00863EF0">
      <w:pPr>
        <w:jc w:val="both"/>
        <w:rPr>
          <w:rFonts w:ascii="Segoe UI" w:hAnsi="Segoe UI" w:cs="Segoe UI"/>
        </w:rPr>
      </w:pPr>
      <w:r>
        <w:rPr>
          <w:noProof/>
        </w:rPr>
        <w:drawing>
          <wp:anchor distT="0" distB="0" distL="114300" distR="114300" simplePos="0" relativeHeight="251659264" behindDoc="0" locked="0" layoutInCell="1" allowOverlap="1" wp14:anchorId="0AFD696D" wp14:editId="2D4B5F1B">
            <wp:simplePos x="0" y="0"/>
            <wp:positionH relativeFrom="margin">
              <wp:posOffset>2844800</wp:posOffset>
            </wp:positionH>
            <wp:positionV relativeFrom="paragraph">
              <wp:posOffset>17145</wp:posOffset>
            </wp:positionV>
            <wp:extent cx="1974215" cy="1237615"/>
            <wp:effectExtent l="0" t="0" r="6985" b="635"/>
            <wp:wrapSquare wrapText="bothSides"/>
            <wp:docPr id="1692749485" name="Imagen 4" descr="Aumento de violencia relacionada con el consumo de dro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mento de violencia relacionada con el consumo de dro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215" cy="1237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EFDD22B" wp14:editId="2EB03E96">
            <wp:extent cx="2369127" cy="1333463"/>
            <wp:effectExtent l="0" t="0" r="0" b="635"/>
            <wp:docPr id="1762244487" name="Imagen 2" descr="Paro armado: las imágenes de la violencia en Colombia por las represalias  del Clan del Golfo tras la extradición de Otoniel a EE.UU.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o armado: las imágenes de la violencia en Colombia por las represalias  del Clan del Golfo tras la extradición de Otoniel a EE.UU. - BBC News Mun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9365" cy="1339226"/>
                    </a:xfrm>
                    <a:prstGeom prst="rect">
                      <a:avLst/>
                    </a:prstGeom>
                    <a:noFill/>
                    <a:ln>
                      <a:noFill/>
                    </a:ln>
                  </pic:spPr>
                </pic:pic>
              </a:graphicData>
            </a:graphic>
          </wp:inline>
        </w:drawing>
      </w:r>
    </w:p>
    <w:p w14:paraId="77DA1973" w14:textId="2ADA5DA2" w:rsidR="00F97794" w:rsidRDefault="00F97794" w:rsidP="00863EF0">
      <w:pPr>
        <w:jc w:val="both"/>
        <w:rPr>
          <w:rFonts w:ascii="Segoe UI" w:hAnsi="Segoe UI" w:cs="Segoe UI"/>
        </w:rPr>
      </w:pPr>
      <w:r>
        <w:rPr>
          <w:noProof/>
        </w:rPr>
        <w:drawing>
          <wp:anchor distT="0" distB="0" distL="114300" distR="114300" simplePos="0" relativeHeight="251660288" behindDoc="0" locked="0" layoutInCell="1" allowOverlap="1" wp14:anchorId="62C50107" wp14:editId="1CF99AB1">
            <wp:simplePos x="0" y="0"/>
            <wp:positionH relativeFrom="column">
              <wp:posOffset>2865755</wp:posOffset>
            </wp:positionH>
            <wp:positionV relativeFrom="paragraph">
              <wp:posOffset>23495</wp:posOffset>
            </wp:positionV>
            <wp:extent cx="1600200" cy="1600200"/>
            <wp:effectExtent l="0" t="0" r="0" b="0"/>
            <wp:wrapSquare wrapText="bothSides"/>
            <wp:docPr id="1330720879" name="Imagen 3" descr="Clan del Golfo agudiza violencia en Colombia contra policías – DW –  26/07/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n del Golfo agudiza violencia en Colombia contra policías – DW –  26/07/20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anchor distT="0" distB="0" distL="114300" distR="114300" simplePos="0" relativeHeight="251661312" behindDoc="0" locked="0" layoutInCell="1" allowOverlap="1" wp14:anchorId="75A4FEE8" wp14:editId="06C3B4BE">
            <wp:simplePos x="0" y="0"/>
            <wp:positionH relativeFrom="margin">
              <wp:align>left</wp:align>
            </wp:positionH>
            <wp:positionV relativeFrom="paragraph">
              <wp:posOffset>22860</wp:posOffset>
            </wp:positionV>
            <wp:extent cx="2292350" cy="1620520"/>
            <wp:effectExtent l="0" t="0" r="0" b="0"/>
            <wp:wrapSquare wrapText="bothSides"/>
            <wp:docPr id="10727285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445" cy="1623141"/>
                    </a:xfrm>
                    <a:prstGeom prst="rect">
                      <a:avLst/>
                    </a:prstGeom>
                    <a:noFill/>
                  </pic:spPr>
                </pic:pic>
              </a:graphicData>
            </a:graphic>
            <wp14:sizeRelH relativeFrom="margin">
              <wp14:pctWidth>0</wp14:pctWidth>
            </wp14:sizeRelH>
            <wp14:sizeRelV relativeFrom="margin">
              <wp14:pctHeight>0</wp14:pctHeight>
            </wp14:sizeRelV>
          </wp:anchor>
        </w:drawing>
      </w:r>
    </w:p>
    <w:p w14:paraId="6EDF4586" w14:textId="3F762F6D" w:rsidR="00AD6250" w:rsidRDefault="00F97794" w:rsidP="00863EF0">
      <w:pPr>
        <w:jc w:val="both"/>
        <w:rPr>
          <w:rFonts w:ascii="Segoe UI" w:hAnsi="Segoe UI" w:cs="Segoe UI"/>
        </w:rPr>
      </w:pPr>
      <w:r>
        <w:rPr>
          <w:rFonts w:ascii="Segoe UI" w:hAnsi="Segoe UI" w:cs="Segoe UI"/>
        </w:rPr>
        <w:t xml:space="preserve"> </w:t>
      </w:r>
      <w:r>
        <w:rPr>
          <w:noProof/>
        </w:rPr>
        <mc:AlternateContent>
          <mc:Choice Requires="wps">
            <w:drawing>
              <wp:inline distT="0" distB="0" distL="0" distR="0" wp14:anchorId="1C4FF2FA" wp14:editId="01C1903F">
                <wp:extent cx="311785" cy="311785"/>
                <wp:effectExtent l="0" t="0" r="0" b="0"/>
                <wp:docPr id="982772669" name="Rectángulo 6" descr="El consumo de drogas en el mundo - Mapas de El Orden Mundial - E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7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9F1D30" id="Rectángulo 6" o:spid="_x0000_s1026" alt="El consumo de drogas en el mundo - Mapas de El Orden Mundial - EOM" style="width:24.5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" filled="f" stroked="f">
                <o:lock v:ext="edit" aspectratio="t"/>
                <w10:anchorlock/>
              </v:rect>
            </w:pict>
          </mc:Fallback>
        </mc:AlternateContent>
      </w:r>
      <w:r>
        <w:rPr>
          <w:noProof/>
        </w:rPr>
        <mc:AlternateContent>
          <mc:Choice Requires="wps">
            <w:drawing>
              <wp:inline distT="0" distB="0" distL="0" distR="0" wp14:anchorId="6FACB96A" wp14:editId="5FFF08E9">
                <wp:extent cx="311785" cy="311785"/>
                <wp:effectExtent l="0" t="0" r="0" b="0"/>
                <wp:docPr id="1465796681" name="Rectángulo 7" descr="El consumo de drogas en el mundo - Mapas de El Orden Mundial - E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7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AFE3F" id="Rectángulo 7" o:spid="_x0000_s1026" alt="El consumo de drogas en el mundo - Mapas de El Orden Mundial - EOM" style="width:24.5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" filled="f" stroked="f">
                <o:lock v:ext="edit" aspectratio="t"/>
                <w10:anchorlock/>
              </v:rect>
            </w:pict>
          </mc:Fallback>
        </mc:AlternateContent>
      </w:r>
      <w:r>
        <w:rPr>
          <w:noProof/>
        </w:rPr>
        <mc:AlternateContent>
          <mc:Choice Requires="wps">
            <w:drawing>
              <wp:inline distT="0" distB="0" distL="0" distR="0" wp14:anchorId="0A4949B7" wp14:editId="24289EDB">
                <wp:extent cx="311785" cy="311785"/>
                <wp:effectExtent l="0" t="0" r="0" b="0"/>
                <wp:docPr id="1558344686" name="Rectángulo 8" descr="El consumo de drogas en el mundo - Mapas de El Orden Mundial - E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7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D8BF1" id="Rectángulo 8" o:spid="_x0000_s1026" alt="El consumo de drogas en el mundo - Mapas de El Orden Mundial - EOM" style="width:24.5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" filled="f" stroked="f">
                <o:lock v:ext="edit" aspectratio="t"/>
                <w10:anchorlock/>
              </v:rect>
            </w:pict>
          </mc:Fallback>
        </mc:AlternateContent>
      </w:r>
    </w:p>
    <w:p w14:paraId="3A7802BB" w14:textId="3D9F9C42" w:rsidR="00AD6250" w:rsidRDefault="00AD6250" w:rsidP="00863EF0">
      <w:pPr>
        <w:jc w:val="both"/>
        <w:rPr>
          <w:rFonts w:ascii="Segoe UI" w:hAnsi="Segoe UI" w:cs="Segoe UI"/>
        </w:rPr>
      </w:pPr>
    </w:p>
    <w:p w14:paraId="0B9FDDC9" w14:textId="06633812" w:rsidR="00AD6250" w:rsidRDefault="00AD6250" w:rsidP="00863EF0">
      <w:pPr>
        <w:jc w:val="both"/>
        <w:rPr>
          <w:rFonts w:ascii="Segoe UI" w:hAnsi="Segoe UI" w:cs="Segoe UI"/>
        </w:rPr>
      </w:pPr>
    </w:p>
    <w:p w14:paraId="5CC45D1C" w14:textId="513B9938" w:rsidR="00AD6250" w:rsidRDefault="00AD6250" w:rsidP="00863EF0">
      <w:pPr>
        <w:jc w:val="both"/>
        <w:rPr>
          <w:rFonts w:ascii="Segoe UI" w:hAnsi="Segoe UI" w:cs="Segoe UI"/>
        </w:rPr>
      </w:pPr>
    </w:p>
    <w:p w14:paraId="2EC4CD3F" w14:textId="2D088390" w:rsidR="00AD6250" w:rsidRDefault="00AD6250" w:rsidP="00863EF0">
      <w:pPr>
        <w:jc w:val="both"/>
        <w:rPr>
          <w:rFonts w:ascii="Segoe UI" w:hAnsi="Segoe UI" w:cs="Segoe UI"/>
        </w:rPr>
      </w:pPr>
    </w:p>
    <w:p w14:paraId="7BD63FA1" w14:textId="31416E53" w:rsidR="00AD6250" w:rsidRDefault="001D4CEC" w:rsidP="00863EF0">
      <w:pPr>
        <w:jc w:val="both"/>
        <w:rPr>
          <w:rFonts w:ascii="Segoe UI" w:hAnsi="Segoe UI" w:cs="Segoe UI"/>
        </w:rPr>
      </w:pPr>
      <w:r>
        <w:rPr>
          <w:noProof/>
        </w:rPr>
        <w:drawing>
          <wp:anchor distT="0" distB="0" distL="114300" distR="114300" simplePos="0" relativeHeight="251663360" behindDoc="0" locked="0" layoutInCell="1" allowOverlap="1" wp14:anchorId="3213256A" wp14:editId="79C56D93">
            <wp:simplePos x="0" y="0"/>
            <wp:positionH relativeFrom="column">
              <wp:posOffset>2948189</wp:posOffset>
            </wp:positionH>
            <wp:positionV relativeFrom="paragraph">
              <wp:posOffset>18415</wp:posOffset>
            </wp:positionV>
            <wp:extent cx="1828800" cy="1828800"/>
            <wp:effectExtent l="0" t="0" r="0" b="0"/>
            <wp:wrapSquare wrapText="bothSides"/>
            <wp:docPr id="2100550257" name="Imagen 12" descr="Consumo de estupefacientes en el mundo [Infografía] - CC Adi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nsumo de estupefacientes en el mundo [Infografía] - CC Adiccio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F97794">
        <w:rPr>
          <w:noProof/>
        </w:rPr>
        <w:drawing>
          <wp:anchor distT="0" distB="0" distL="114300" distR="114300" simplePos="0" relativeHeight="251662336" behindDoc="0" locked="0" layoutInCell="1" allowOverlap="1" wp14:anchorId="739EE19F" wp14:editId="0E41A0D5">
            <wp:simplePos x="0" y="0"/>
            <wp:positionH relativeFrom="margin">
              <wp:align>left</wp:align>
            </wp:positionH>
            <wp:positionV relativeFrom="paragraph">
              <wp:posOffset>59690</wp:posOffset>
            </wp:positionV>
            <wp:extent cx="2714625" cy="789305"/>
            <wp:effectExtent l="0" t="0" r="9525" b="0"/>
            <wp:wrapSquare wrapText="bothSides"/>
            <wp:docPr id="1937286589" name="Imagen 11" descr="Informe mundial sobre las drogas 2022 - Di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rme mundial sobre las drogas 2022 - Dianov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789305"/>
                    </a:xfrm>
                    <a:prstGeom prst="rect">
                      <a:avLst/>
                    </a:prstGeom>
                    <a:noFill/>
                    <a:ln>
                      <a:noFill/>
                    </a:ln>
                  </pic:spPr>
                </pic:pic>
              </a:graphicData>
            </a:graphic>
          </wp:anchor>
        </w:drawing>
      </w:r>
    </w:p>
    <w:p w14:paraId="618081AB" w14:textId="32D83349" w:rsidR="00AD6250" w:rsidRDefault="00AD6250" w:rsidP="00863EF0">
      <w:pPr>
        <w:jc w:val="both"/>
        <w:rPr>
          <w:rFonts w:ascii="Segoe UI" w:hAnsi="Segoe UI" w:cs="Segoe UI"/>
        </w:rPr>
      </w:pPr>
    </w:p>
    <w:p w14:paraId="662BDF1F" w14:textId="7ACAF7F1" w:rsidR="00F97794" w:rsidRDefault="00F97794" w:rsidP="00863EF0">
      <w:pPr>
        <w:jc w:val="both"/>
        <w:rPr>
          <w:rFonts w:ascii="Segoe UI" w:hAnsi="Segoe UI" w:cs="Segoe UI"/>
        </w:rPr>
      </w:pPr>
    </w:p>
    <w:p w14:paraId="417109A0" w14:textId="77777777" w:rsidR="00F97794" w:rsidRDefault="00F97794" w:rsidP="00863EF0">
      <w:pPr>
        <w:jc w:val="both"/>
        <w:rPr>
          <w:rFonts w:ascii="Segoe UI" w:hAnsi="Segoe UI" w:cs="Segoe UI"/>
        </w:rPr>
      </w:pPr>
    </w:p>
    <w:p w14:paraId="7CBC5CB7" w14:textId="580ACC03" w:rsidR="00F97794" w:rsidRDefault="00F97794" w:rsidP="00863EF0">
      <w:pPr>
        <w:jc w:val="both"/>
        <w:rPr>
          <w:rFonts w:ascii="Segoe UI" w:hAnsi="Segoe UI" w:cs="Segoe UI"/>
        </w:rPr>
      </w:pPr>
    </w:p>
    <w:p w14:paraId="1D6F1ABC" w14:textId="77777777" w:rsidR="00F97794" w:rsidRDefault="00F97794" w:rsidP="00863EF0">
      <w:pPr>
        <w:jc w:val="both"/>
        <w:rPr>
          <w:rFonts w:ascii="Segoe UI" w:hAnsi="Segoe UI" w:cs="Segoe UI"/>
        </w:rPr>
      </w:pPr>
    </w:p>
    <w:p w14:paraId="136E0063" w14:textId="77777777" w:rsidR="00F97794" w:rsidRDefault="00F97794" w:rsidP="00863EF0">
      <w:pPr>
        <w:jc w:val="both"/>
        <w:rPr>
          <w:rFonts w:ascii="Segoe UI" w:hAnsi="Segoe UI" w:cs="Segoe UI"/>
        </w:rPr>
      </w:pPr>
    </w:p>
    <w:p w14:paraId="04B5447D" w14:textId="68A0592F" w:rsidR="00F97794" w:rsidRPr="00863EF0" w:rsidRDefault="00F97794" w:rsidP="00863EF0">
      <w:pPr>
        <w:jc w:val="both"/>
        <w:rPr>
          <w:rFonts w:ascii="Segoe UI" w:hAnsi="Segoe UI" w:cs="Segoe UI"/>
        </w:rPr>
      </w:pPr>
    </w:p>
    <w:p w14:paraId="7F09DFBE" w14:textId="77777777" w:rsidR="00863EF0" w:rsidRPr="00863EF0" w:rsidRDefault="00863EF0" w:rsidP="00863EF0">
      <w:pPr>
        <w:jc w:val="both"/>
        <w:rPr>
          <w:rFonts w:ascii="Segoe UI" w:hAnsi="Segoe UI" w:cs="Segoe UI"/>
          <w:b/>
          <w:bCs/>
        </w:rPr>
      </w:pPr>
    </w:p>
    <w:p w14:paraId="0B40263B" w14:textId="43E19269" w:rsidR="00863EF0" w:rsidRDefault="00863EF0" w:rsidP="001D4CEC">
      <w:pPr>
        <w:pStyle w:val="Ttulo2"/>
        <w:numPr>
          <w:ilvl w:val="0"/>
          <w:numId w:val="4"/>
        </w:numPr>
        <w:rPr>
          <w:rFonts w:cs="Segoe UI"/>
        </w:rPr>
      </w:pPr>
      <w:bookmarkStart w:id="7" w:name="_Toc177989579"/>
      <w:r w:rsidRPr="00F84CD9">
        <w:rPr>
          <w:rFonts w:cs="Segoe UI"/>
        </w:rPr>
        <w:t>Contexto histórico</w:t>
      </w:r>
      <w:bookmarkEnd w:id="7"/>
    </w:p>
    <w:p w14:paraId="648AE504" w14:textId="77777777" w:rsidR="001D4CEC" w:rsidRPr="001D4CEC" w:rsidRDefault="001D4CEC" w:rsidP="001D4CEC">
      <w:pPr>
        <w:rPr>
          <w:lang w:val="es-ES_tradnl"/>
        </w:rPr>
      </w:pPr>
    </w:p>
    <w:p w14:paraId="009F6E14" w14:textId="7990AB26" w:rsidR="001D4CEC" w:rsidRPr="001D4CEC" w:rsidRDefault="00210263" w:rsidP="001D4CEC">
      <w:pPr>
        <w:rPr>
          <w:rFonts w:ascii="Segoe UI" w:hAnsi="Segoe UI" w:cs="Segoe UI"/>
          <w:bCs/>
          <w:lang w:val="es-MX"/>
        </w:rPr>
      </w:pPr>
      <w:r>
        <w:rPr>
          <w:rFonts w:ascii="Segoe UI" w:hAnsi="Segoe UI" w:cs="Segoe UI"/>
          <w:bCs/>
          <w:lang w:val="es-MX"/>
        </w:rPr>
        <w:t>S</w:t>
      </w:r>
      <w:r w:rsidR="001D4CEC" w:rsidRPr="001D4CEC">
        <w:rPr>
          <w:rFonts w:ascii="Segoe UI" w:hAnsi="Segoe UI" w:cs="Segoe UI"/>
          <w:bCs/>
          <w:lang w:val="es-MX"/>
        </w:rPr>
        <w:t>e creó en 1997 tras la fusión entre el Programa de las Naciones Unidas para la Fiscalización Internacional de Drogas y el Centro de Prevención Internacional del Delito. Su creación responde a la creciente preocupación mundial sobre el impacto del narcotráfico, el crimen organizado y el delito transnacional. La ONU reconoció que estos problemas estaban interconectados y afectaban la estabilidad global, la seguridad humana y el desarrollo sostenible.</w:t>
      </w:r>
    </w:p>
    <w:p w14:paraId="14F3C52B" w14:textId="0E0D6069" w:rsidR="00863EF0" w:rsidRDefault="001D4CEC" w:rsidP="00863EF0">
      <w:pPr>
        <w:rPr>
          <w:rFonts w:ascii="Segoe UI" w:hAnsi="Segoe UI" w:cs="Segoe UI"/>
          <w:bCs/>
          <w:lang w:val="es-MX"/>
        </w:rPr>
      </w:pPr>
      <w:r w:rsidRPr="001D4CEC">
        <w:rPr>
          <w:rFonts w:ascii="Segoe UI" w:hAnsi="Segoe UI" w:cs="Segoe UI"/>
          <w:bCs/>
          <w:lang w:val="es-MX"/>
        </w:rPr>
        <w:t>La UNODC nació como respuesta a los crecientes desafíos globales del narcotráfico y la delincuencia organizada, y sigue siendo una pieza clave en el trabajo de las Naciones Unidas para promover la paz y la seguridad global mediante la cooperación internacional. Que</w:t>
      </w:r>
      <w:r w:rsidR="00863EF0" w:rsidRPr="001D4CEC">
        <w:rPr>
          <w:rFonts w:ascii="Segoe UI" w:hAnsi="Segoe UI" w:cs="Segoe UI"/>
          <w:bCs/>
          <w:lang w:val="es-MX"/>
        </w:rPr>
        <w:t xml:space="preserve"> el alcohol se mantenía como una bebida común en muchas culturas.</w:t>
      </w:r>
    </w:p>
    <w:p w14:paraId="119BBCF8" w14:textId="565DBDE2" w:rsidR="00477674" w:rsidRPr="00863EF0" w:rsidRDefault="00477674" w:rsidP="00863EF0">
      <w:pPr>
        <w:rPr>
          <w:rFonts w:ascii="Segoe UI" w:hAnsi="Segoe UI" w:cs="Segoe UI"/>
          <w:bCs/>
          <w:lang w:val="es-MX"/>
        </w:rPr>
      </w:pPr>
      <w:r>
        <w:rPr>
          <w:noProof/>
        </w:rPr>
        <w:drawing>
          <wp:inline distT="0" distB="0" distL="0" distR="0" wp14:anchorId="4B6FBF72" wp14:editId="0F67ADB6">
            <wp:extent cx="3571398" cy="1429789"/>
            <wp:effectExtent l="0" t="0" r="0" b="0"/>
            <wp:docPr id="811013307" name="Imagen 13" descr="Delitos con Dro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litos con Dro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397" cy="1433792"/>
                    </a:xfrm>
                    <a:prstGeom prst="rect">
                      <a:avLst/>
                    </a:prstGeom>
                    <a:noFill/>
                    <a:ln>
                      <a:noFill/>
                    </a:ln>
                  </pic:spPr>
                </pic:pic>
              </a:graphicData>
            </a:graphic>
          </wp:inline>
        </w:drawing>
      </w:r>
    </w:p>
    <w:p w14:paraId="58EC88BC" w14:textId="77777777" w:rsidR="00863EF0" w:rsidRDefault="00863EF0" w:rsidP="00863EF0">
      <w:pPr>
        <w:rPr>
          <w:rFonts w:ascii="Segoe UI" w:hAnsi="Segoe UI" w:cs="Segoe UI"/>
        </w:rPr>
      </w:pPr>
    </w:p>
    <w:p w14:paraId="0D52047A" w14:textId="7E990C53" w:rsidR="00477674" w:rsidRDefault="00477674" w:rsidP="00863EF0">
      <w:pPr>
        <w:rPr>
          <w:rFonts w:ascii="Segoe UI" w:hAnsi="Segoe UI" w:cs="Segoe UI"/>
        </w:rPr>
      </w:pPr>
      <w:r>
        <w:rPr>
          <w:noProof/>
        </w:rPr>
        <w:drawing>
          <wp:inline distT="0" distB="0" distL="0" distR="0" wp14:anchorId="6A451162" wp14:editId="1F6C0E27">
            <wp:extent cx="3474720" cy="1565344"/>
            <wp:effectExtent l="0" t="0" r="0" b="0"/>
            <wp:docPr id="1406419491" name="Imagen 14" descr="Cuándo es delito el tráfico de drogas? - El Rincón Jurí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ándo es delito el tráfico de drogas? - El Rincón Jurídi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5616" cy="1574757"/>
                    </a:xfrm>
                    <a:prstGeom prst="rect">
                      <a:avLst/>
                    </a:prstGeom>
                    <a:noFill/>
                    <a:ln>
                      <a:noFill/>
                    </a:ln>
                  </pic:spPr>
                </pic:pic>
              </a:graphicData>
            </a:graphic>
          </wp:inline>
        </w:drawing>
      </w:r>
    </w:p>
    <w:p w14:paraId="0F663B7F" w14:textId="77777777" w:rsidR="00477674" w:rsidRDefault="00477674" w:rsidP="00863EF0">
      <w:pPr>
        <w:rPr>
          <w:rFonts w:ascii="Segoe UI" w:hAnsi="Segoe UI" w:cs="Segoe UI"/>
        </w:rPr>
      </w:pPr>
    </w:p>
    <w:p w14:paraId="45915463" w14:textId="77777777" w:rsidR="00477674" w:rsidRDefault="00477674" w:rsidP="00863EF0">
      <w:pPr>
        <w:rPr>
          <w:rFonts w:ascii="Segoe UI" w:hAnsi="Segoe UI" w:cs="Segoe UI"/>
        </w:rPr>
      </w:pPr>
    </w:p>
    <w:p w14:paraId="44C22951" w14:textId="77777777" w:rsidR="00477674" w:rsidRPr="00863EF0" w:rsidRDefault="00477674" w:rsidP="00863EF0">
      <w:pPr>
        <w:rPr>
          <w:rFonts w:ascii="Segoe UI" w:hAnsi="Segoe UI" w:cs="Segoe UI"/>
        </w:rPr>
      </w:pPr>
    </w:p>
    <w:p w14:paraId="165403F1" w14:textId="7E3804EE" w:rsidR="00F84CD9" w:rsidRDefault="00210263" w:rsidP="00863EF0">
      <w:pPr>
        <w:pStyle w:val="Ttulo2"/>
        <w:numPr>
          <w:ilvl w:val="0"/>
          <w:numId w:val="4"/>
        </w:numPr>
        <w:rPr>
          <w:rFonts w:cs="Segoe UI"/>
        </w:rPr>
      </w:pPr>
      <w:r>
        <w:rPr>
          <w:rFonts w:cs="Segoe UI"/>
        </w:rPr>
        <w:t xml:space="preserve">Enfoque </w:t>
      </w:r>
    </w:p>
    <w:p w14:paraId="263B8EB7" w14:textId="77777777" w:rsidR="00210263" w:rsidRPr="00477674" w:rsidRDefault="00210263" w:rsidP="00210263">
      <w:pPr>
        <w:rPr>
          <w:rFonts w:ascii="Segoe UI" w:hAnsi="Segoe UI" w:cs="Segoe UI"/>
          <w:lang w:val="es-ES_tradnl"/>
        </w:rPr>
      </w:pPr>
    </w:p>
    <w:p w14:paraId="38CBF02E" w14:textId="4B66AD6C" w:rsidR="00210263" w:rsidRPr="00477674" w:rsidRDefault="00210263" w:rsidP="00863EF0">
      <w:pPr>
        <w:rPr>
          <w:rFonts w:ascii="Segoe UI" w:hAnsi="Segoe UI" w:cs="Segoe UI"/>
        </w:rPr>
      </w:pPr>
      <w:r w:rsidRPr="00477674">
        <w:rPr>
          <w:rFonts w:ascii="Segoe UI" w:hAnsi="Segoe UI" w:cs="Segoe UI"/>
        </w:rPr>
        <w:t>Nuestro enfoque va a ser en las Estrategias Globales para Combatir el Tráfico de Drogas y el Crimen Organizado</w:t>
      </w:r>
    </w:p>
    <w:p w14:paraId="42D8FB11" w14:textId="6745E2E0" w:rsidR="00210263" w:rsidRPr="00477674" w:rsidRDefault="00210263" w:rsidP="00210263">
      <w:pPr>
        <w:rPr>
          <w:rFonts w:ascii="Segoe UI" w:hAnsi="Segoe UI" w:cs="Segoe UI"/>
        </w:rPr>
      </w:pPr>
      <w:r w:rsidRPr="00477674">
        <w:rPr>
          <w:rFonts w:ascii="Segoe UI" w:hAnsi="Segoe UI" w:cs="Segoe UI"/>
        </w:rPr>
        <w:t>Subtemas Para Debatir</w:t>
      </w:r>
    </w:p>
    <w:p w14:paraId="19249DA2"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Prevención y Tratamiento del Uso de Drogas</w:t>
      </w:r>
    </w:p>
    <w:p w14:paraId="2CC01D41"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Estrategias para la prevención del uso de drogas.</w:t>
      </w:r>
    </w:p>
    <w:p w14:paraId="612F1270"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Programas de tratamiento y rehabilitación para personas afectadas por el uso de drogas.</w:t>
      </w:r>
    </w:p>
    <w:p w14:paraId="65E34BFF"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Fortalecimiento de la Cooperación Internacional</w:t>
      </w:r>
    </w:p>
    <w:p w14:paraId="5BE75266"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Mecanismos para mejorar la cooperación entre países en la lucha contra el tráfico de drogas.</w:t>
      </w:r>
    </w:p>
    <w:p w14:paraId="5450E7F3"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Intercambio de información y mejores prácticas entre agencias de seguridad y justicia.</w:t>
      </w:r>
    </w:p>
    <w:p w14:paraId="3EDF2766"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Reforma de la Justicia Penal</w:t>
      </w:r>
    </w:p>
    <w:p w14:paraId="11F750E5"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Mejora de los sistemas judiciales para manejar casos de tráfico de drogas y crimen organizado.</w:t>
      </w:r>
    </w:p>
    <w:p w14:paraId="57E716B0"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Protección de los derechos humanos en la aplicación de la justicia penal.</w:t>
      </w:r>
    </w:p>
    <w:p w14:paraId="575E524D"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Uso de Tecnología en la Lucha contra el Crimen</w:t>
      </w:r>
    </w:p>
    <w:p w14:paraId="5888312F"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Implementación de tecnologías avanzadas para la detección y prevención del tráfico de drogas.</w:t>
      </w:r>
    </w:p>
    <w:p w14:paraId="7BD3B069"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Uso de inteligencia artificial y análisis de datos para combatir el crimen organizado.</w:t>
      </w:r>
    </w:p>
    <w:p w14:paraId="0323B245"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Impacto del Tráfico de Drogas en la Seguridad y Estabilidad Regional</w:t>
      </w:r>
    </w:p>
    <w:p w14:paraId="0B7AB9F1"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Análisis de cómo el tráfico de drogas afecta la seguridad y estabilidad de las regiones.</w:t>
      </w:r>
    </w:p>
    <w:p w14:paraId="7E3C00DB"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Estrategias para mitigar estos impactos y promover la paz y la seguridad.</w:t>
      </w:r>
    </w:p>
    <w:p w14:paraId="5EF9CC21"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Corrupción y Crimen Económico</w:t>
      </w:r>
    </w:p>
    <w:p w14:paraId="3019055A" w14:textId="77777777" w:rsidR="00210263" w:rsidRPr="00477674" w:rsidRDefault="00210263" w:rsidP="00210263">
      <w:pPr>
        <w:pStyle w:val="Prrafodelista"/>
        <w:numPr>
          <w:ilvl w:val="0"/>
          <w:numId w:val="11"/>
        </w:numPr>
        <w:rPr>
          <w:rFonts w:ascii="Segoe UI" w:hAnsi="Segoe UI" w:cs="Segoe UI"/>
          <w:sz w:val="22"/>
          <w:szCs w:val="22"/>
        </w:rPr>
      </w:pPr>
      <w:r w:rsidRPr="00477674">
        <w:rPr>
          <w:rFonts w:ascii="Segoe UI" w:hAnsi="Segoe UI" w:cs="Segoe UI"/>
          <w:sz w:val="22"/>
          <w:szCs w:val="22"/>
        </w:rPr>
        <w:t>Medidas para prevenir y combatir la corrupción relacionada con el tráfico de drogas.</w:t>
      </w:r>
    </w:p>
    <w:p w14:paraId="0997DCB4" w14:textId="370431EC" w:rsidR="00F84CD9" w:rsidRPr="00477674" w:rsidRDefault="00210263" w:rsidP="00863EF0">
      <w:pPr>
        <w:pStyle w:val="Prrafodelista"/>
        <w:numPr>
          <w:ilvl w:val="0"/>
          <w:numId w:val="11"/>
        </w:numPr>
        <w:rPr>
          <w:rFonts w:ascii="Segoe UI" w:hAnsi="Segoe UI" w:cs="Segoe UI"/>
          <w:sz w:val="22"/>
          <w:szCs w:val="22"/>
        </w:rPr>
      </w:pPr>
      <w:r w:rsidRPr="00477674">
        <w:rPr>
          <w:rFonts w:ascii="Segoe UI" w:hAnsi="Segoe UI" w:cs="Segoe UI"/>
          <w:sz w:val="22"/>
          <w:szCs w:val="22"/>
        </w:rPr>
        <w:t>Fortalecimiento de los marcos legales y la cooperación internacional para contrarrestar la corrupción.</w:t>
      </w:r>
    </w:p>
    <w:p w14:paraId="40E65296" w14:textId="77777777" w:rsidR="00F84CD9" w:rsidRDefault="00F84CD9" w:rsidP="00863EF0">
      <w:pPr>
        <w:rPr>
          <w:rFonts w:ascii="Segoe UI" w:hAnsi="Segoe UI" w:cs="Segoe UI"/>
        </w:rPr>
      </w:pPr>
    </w:p>
    <w:p w14:paraId="7AF27D6C" w14:textId="77777777" w:rsidR="00477674" w:rsidRDefault="00477674" w:rsidP="00863EF0">
      <w:pPr>
        <w:rPr>
          <w:rFonts w:ascii="Segoe UI" w:hAnsi="Segoe UI" w:cs="Segoe UI"/>
        </w:rPr>
      </w:pPr>
    </w:p>
    <w:p w14:paraId="17BB7C57" w14:textId="77777777" w:rsidR="00477674" w:rsidRDefault="00477674" w:rsidP="00863EF0">
      <w:pPr>
        <w:rPr>
          <w:rFonts w:ascii="Segoe UI" w:hAnsi="Segoe UI" w:cs="Segoe UI"/>
        </w:rPr>
      </w:pPr>
    </w:p>
    <w:p w14:paraId="5A01FC0B" w14:textId="77777777" w:rsidR="00477674" w:rsidRDefault="00477674" w:rsidP="00863EF0">
      <w:pPr>
        <w:rPr>
          <w:rFonts w:ascii="Segoe UI" w:hAnsi="Segoe UI" w:cs="Segoe UI"/>
        </w:rPr>
      </w:pPr>
    </w:p>
    <w:p w14:paraId="5C4D487C" w14:textId="77777777" w:rsidR="00477674" w:rsidRDefault="00477674" w:rsidP="00863EF0">
      <w:pPr>
        <w:rPr>
          <w:rFonts w:ascii="Segoe UI" w:hAnsi="Segoe UI" w:cs="Segoe UI"/>
        </w:rPr>
      </w:pPr>
    </w:p>
    <w:p w14:paraId="30208042" w14:textId="77777777" w:rsidR="00477674" w:rsidRPr="00863EF0" w:rsidRDefault="00477674" w:rsidP="00863EF0">
      <w:pPr>
        <w:rPr>
          <w:rFonts w:ascii="Segoe UI" w:hAnsi="Segoe UI" w:cs="Segoe UI"/>
        </w:rPr>
      </w:pPr>
    </w:p>
    <w:p w14:paraId="718E1CF0" w14:textId="77777777" w:rsidR="00863EF0" w:rsidRPr="00F232E3" w:rsidRDefault="00863EF0" w:rsidP="00AB2555">
      <w:pPr>
        <w:pStyle w:val="Ttulo1"/>
        <w:numPr>
          <w:ilvl w:val="0"/>
          <w:numId w:val="8"/>
        </w:numPr>
        <w:ind w:left="0" w:firstLine="0"/>
        <w:rPr>
          <w:rFonts w:ascii="Century Gothic" w:hAnsi="Century Gothic" w:cs="Segoe UI"/>
          <w:b/>
          <w:bCs/>
          <w:color w:val="auto"/>
        </w:rPr>
      </w:pPr>
      <w:bookmarkStart w:id="8" w:name="_Toc177989583"/>
      <w:r w:rsidRPr="00F232E3">
        <w:rPr>
          <w:rFonts w:ascii="Century Gothic" w:hAnsi="Century Gothic" w:cs="Segoe UI"/>
          <w:b/>
          <w:bCs/>
          <w:color w:val="auto"/>
        </w:rPr>
        <w:t>Preguntas orientadoras para empezar el debate</w:t>
      </w:r>
      <w:bookmarkEnd w:id="8"/>
      <w:r w:rsidRPr="00F232E3">
        <w:rPr>
          <w:rFonts w:ascii="Century Gothic" w:hAnsi="Century Gothic" w:cs="Segoe UI"/>
          <w:b/>
          <w:bCs/>
          <w:color w:val="auto"/>
        </w:rPr>
        <w:t xml:space="preserve"> </w:t>
      </w:r>
    </w:p>
    <w:p w14:paraId="73F91E38" w14:textId="77777777" w:rsidR="00863EF0" w:rsidRPr="00863EF0" w:rsidRDefault="00863EF0" w:rsidP="00863EF0">
      <w:pPr>
        <w:rPr>
          <w:rFonts w:ascii="Segoe UI" w:hAnsi="Segoe UI" w:cs="Segoe UI"/>
        </w:rPr>
      </w:pPr>
    </w:p>
    <w:p w14:paraId="37092E13"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estrategias internacionales existen para el control de drogas ilícitas en tu país?</w:t>
      </w:r>
    </w:p>
    <w:p w14:paraId="76395FBF"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normatividad tiene tu país acerca de las drogas y el delito?</w:t>
      </w:r>
    </w:p>
    <w:p w14:paraId="121B2238"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 xml:space="preserve">¿Cuáles son los principales desafíos que enfrentan tu país en la lucha contra las drogas? </w:t>
      </w:r>
    </w:p>
    <w:p w14:paraId="35FC6D53"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iniciativas ha liderado la UNODC para promover el desarrollo alternativo en regiones productoras de drogas?</w:t>
      </w:r>
    </w:p>
    <w:p w14:paraId="2FFADEB9"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¿Cuáles son las principales formas de crimen organizado que combate la UNODC?</w:t>
      </w:r>
    </w:p>
    <w:p w14:paraId="463F2351"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impacto tiene el crimen organizado en los derechos humanos?</w:t>
      </w:r>
    </w:p>
    <w:p w14:paraId="7F3AB888"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¿Cuáles son las principales repercusiones del narcotráfico en la violencia social y la seguridad pública?</w:t>
      </w:r>
    </w:p>
    <w:p w14:paraId="0AC63F02"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impacto tiene el narcotráfico en la estabilidad política y el estado de derecho?</w:t>
      </w:r>
    </w:p>
    <w:p w14:paraId="726BDE1B"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¿De qué manera el consumo de drogas influye en la salud pública?</w:t>
      </w:r>
    </w:p>
    <w:p w14:paraId="2F349C5C"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papel juegan las familias en la prevención del consumo de drogas?</w:t>
      </w:r>
    </w:p>
    <w:p w14:paraId="105F344A"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¿Cómo impacta el narcotráfico en las economías locales y nacionales?</w:t>
      </w:r>
    </w:p>
    <w:p w14:paraId="2F65BD92"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coste económico tiene para los países el combate al narcotráfico y la atención a los consumidores?</w:t>
      </w:r>
    </w:p>
    <w:p w14:paraId="6D2656D7"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¿De qué manera afecta el narcotráfico el comercio y la inversión internacional?</w:t>
      </w:r>
    </w:p>
    <w:p w14:paraId="72DE56E9"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rol juegan las economías ilícitas en el lavado de dinero y la corrupción financiera?</w:t>
      </w:r>
    </w:p>
    <w:p w14:paraId="56B91C8F"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alternativas económicas pueden implementarse en las regiones productoras de drogas?</w:t>
      </w:r>
    </w:p>
    <w:p w14:paraId="168973CB"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¿Cómo puede la comunidad internacional mejorar la cooperación en la lucha contra el narcotráfico?</w:t>
      </w:r>
    </w:p>
    <w:p w14:paraId="322BDE0E"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¿Es efectiva la actual estrategia de "guerra contra las drogas" o es necesario un nuevo enfoque?</w:t>
      </w:r>
    </w:p>
    <w:p w14:paraId="57F29879"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papel juegan las políticas de reducción de daños en la mitigación de los efectos del consumo de drogas?</w:t>
      </w:r>
    </w:p>
    <w:p w14:paraId="10D04E8C"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responsabilidad tienen los países productores, consumidores y de tránsito de drogas en la solución del problema global de las drogas?</w:t>
      </w:r>
    </w:p>
    <w:p w14:paraId="22621C9D"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¿Cómo puede la UNODC promover el desarrollo económico y social en regiones afectadas por el narcotráfico?</w:t>
      </w:r>
    </w:p>
    <w:p w14:paraId="28F07F04"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¿Cómo pueden las políticas educativas ayudar a prevenir el consumo de drogas entre los jóvenes?</w:t>
      </w:r>
    </w:p>
    <w:p w14:paraId="2D4576F9" w14:textId="77777777" w:rsidR="00863EF0" w:rsidRPr="00863EF0" w:rsidRDefault="00863EF0" w:rsidP="00863EF0">
      <w:pPr>
        <w:pStyle w:val="Prrafodelista"/>
        <w:numPr>
          <w:ilvl w:val="0"/>
          <w:numId w:val="3"/>
        </w:numPr>
        <w:rPr>
          <w:rFonts w:ascii="Segoe UI" w:hAnsi="Segoe UI" w:cs="Segoe UI"/>
          <w:sz w:val="22"/>
          <w:szCs w:val="22"/>
        </w:rPr>
      </w:pPr>
      <w:r w:rsidRPr="00863EF0">
        <w:rPr>
          <w:rFonts w:ascii="Segoe UI" w:hAnsi="Segoe UI" w:cs="Segoe UI"/>
          <w:sz w:val="22"/>
          <w:szCs w:val="22"/>
        </w:rPr>
        <w:t>¿Qué impacto tiene el acceso a tratamiento y rehabilitación en la reducción del consumo de drogas?</w:t>
      </w:r>
    </w:p>
    <w:p w14:paraId="5CF202FA" w14:textId="77777777" w:rsidR="00863EF0" w:rsidRPr="00863EF0" w:rsidRDefault="00863EF0" w:rsidP="00863EF0">
      <w:pPr>
        <w:rPr>
          <w:rFonts w:ascii="Segoe UI" w:hAnsi="Segoe UI" w:cs="Segoe UI"/>
        </w:rPr>
      </w:pPr>
    </w:p>
    <w:p w14:paraId="4B690677" w14:textId="77777777" w:rsidR="00863EF0" w:rsidRPr="00863EF0" w:rsidRDefault="00863EF0" w:rsidP="00863EF0">
      <w:pPr>
        <w:rPr>
          <w:rFonts w:ascii="Segoe UI" w:hAnsi="Segoe UI" w:cs="Segoe UI"/>
        </w:rPr>
      </w:pPr>
    </w:p>
    <w:p w14:paraId="1729CE50" w14:textId="77777777" w:rsidR="00863EF0" w:rsidRPr="00F232E3" w:rsidRDefault="00863EF0" w:rsidP="00AB2555">
      <w:pPr>
        <w:pStyle w:val="Ttulo1"/>
        <w:numPr>
          <w:ilvl w:val="0"/>
          <w:numId w:val="8"/>
        </w:numPr>
        <w:ind w:left="0" w:firstLine="0"/>
        <w:rPr>
          <w:rFonts w:ascii="Century Gothic" w:hAnsi="Century Gothic" w:cs="Segoe UI"/>
          <w:b/>
          <w:bCs/>
          <w:color w:val="auto"/>
        </w:rPr>
      </w:pPr>
      <w:bookmarkStart w:id="9" w:name="_Toc177989584"/>
      <w:r w:rsidRPr="00F232E3">
        <w:rPr>
          <w:rFonts w:ascii="Century Gothic" w:hAnsi="Century Gothic" w:cs="Segoe UI"/>
          <w:b/>
          <w:bCs/>
          <w:color w:val="auto"/>
        </w:rPr>
        <w:t>Orientaciones metodológicas del trabajo en la comisión</w:t>
      </w:r>
      <w:bookmarkEnd w:id="9"/>
    </w:p>
    <w:p w14:paraId="39DC86B0" w14:textId="77777777" w:rsidR="00863EF0" w:rsidRPr="00863EF0" w:rsidRDefault="00863EF0" w:rsidP="00863EF0">
      <w:pPr>
        <w:rPr>
          <w:rFonts w:ascii="Segoe UI" w:hAnsi="Segoe UI" w:cs="Segoe UI"/>
        </w:rPr>
      </w:pPr>
    </w:p>
    <w:p w14:paraId="56FE6348" w14:textId="77777777" w:rsidR="006C1406" w:rsidRPr="006D046D" w:rsidRDefault="006C1406" w:rsidP="00863EF0">
      <w:pPr>
        <w:pStyle w:val="Prrafodelista"/>
        <w:ind w:left="1080"/>
        <w:rPr>
          <w:rFonts w:ascii="Segoe UI" w:hAnsi="Segoe UI" w:cs="Segoe UI"/>
          <w:sz w:val="22"/>
          <w:szCs w:val="22"/>
          <w:lang w:val="es-CO"/>
        </w:rPr>
      </w:pPr>
      <w:r w:rsidRPr="006D046D">
        <w:rPr>
          <w:rFonts w:ascii="Segoe UI" w:hAnsi="Segoe UI" w:cs="Segoe UI"/>
          <w:sz w:val="22"/>
          <w:szCs w:val="22"/>
          <w:lang w:val="es-CO"/>
        </w:rPr>
        <w:t>Teniendo en cuenta que la simulación tiene una duración de dos días, será crucial y de suprema importancia una buena y adecuada planeación, por consiguiente, este será el orden de momentos que se llevaran a cabo en la comisión</w:t>
      </w:r>
    </w:p>
    <w:p w14:paraId="6E0D62F9" w14:textId="77777777" w:rsidR="006C1406" w:rsidRPr="006D046D" w:rsidRDefault="006C1406" w:rsidP="00863EF0">
      <w:pPr>
        <w:pStyle w:val="Prrafodelista"/>
        <w:ind w:left="1080"/>
        <w:rPr>
          <w:rFonts w:ascii="Segoe UI" w:hAnsi="Segoe UI" w:cs="Segoe UI"/>
          <w:sz w:val="22"/>
          <w:szCs w:val="22"/>
          <w:lang w:val="es-CO"/>
        </w:rPr>
      </w:pPr>
      <w:r w:rsidRPr="006D046D">
        <w:rPr>
          <w:rFonts w:ascii="Segoe UI" w:hAnsi="Segoe UI" w:cs="Segoe UI"/>
          <w:sz w:val="22"/>
          <w:szCs w:val="22"/>
          <w:lang w:val="es-CO"/>
        </w:rPr>
        <w:t xml:space="preserve"> A. Llamado a lista,</w:t>
      </w:r>
    </w:p>
    <w:p w14:paraId="577D5CF1" w14:textId="77777777" w:rsidR="006C1406" w:rsidRPr="006D046D" w:rsidRDefault="006C1406" w:rsidP="00863EF0">
      <w:pPr>
        <w:pStyle w:val="Prrafodelista"/>
        <w:ind w:left="1080"/>
        <w:rPr>
          <w:rFonts w:ascii="Segoe UI" w:hAnsi="Segoe UI" w:cs="Segoe UI"/>
          <w:sz w:val="22"/>
          <w:szCs w:val="22"/>
          <w:lang w:val="es-CO"/>
        </w:rPr>
      </w:pPr>
      <w:r w:rsidRPr="006D046D">
        <w:rPr>
          <w:rFonts w:ascii="Segoe UI" w:hAnsi="Segoe UI" w:cs="Segoe UI"/>
          <w:sz w:val="22"/>
          <w:szCs w:val="22"/>
          <w:lang w:val="es-CO"/>
        </w:rPr>
        <w:t xml:space="preserve"> B. Lectura de los Discursos de apertura.</w:t>
      </w:r>
    </w:p>
    <w:p w14:paraId="2216EE71" w14:textId="77777777" w:rsidR="006C1406" w:rsidRPr="006D046D" w:rsidRDefault="006C1406" w:rsidP="00863EF0">
      <w:pPr>
        <w:pStyle w:val="Prrafodelista"/>
        <w:ind w:left="1080"/>
        <w:rPr>
          <w:rFonts w:ascii="Segoe UI" w:hAnsi="Segoe UI" w:cs="Segoe UI"/>
          <w:sz w:val="22"/>
          <w:szCs w:val="22"/>
          <w:lang w:val="es-CO"/>
        </w:rPr>
      </w:pPr>
      <w:r w:rsidRPr="006D046D">
        <w:rPr>
          <w:rFonts w:ascii="Segoe UI" w:hAnsi="Segoe UI" w:cs="Segoe UI"/>
          <w:sz w:val="22"/>
          <w:szCs w:val="22"/>
          <w:lang w:val="es-CO"/>
        </w:rPr>
        <w:t xml:space="preserve"> C. Desarrollo de la comisión. </w:t>
      </w:r>
    </w:p>
    <w:p w14:paraId="3E97FF7E" w14:textId="77777777" w:rsidR="00F84CD9" w:rsidRPr="006D046D" w:rsidRDefault="00F84CD9" w:rsidP="00863EF0">
      <w:pPr>
        <w:pStyle w:val="Prrafodelista"/>
        <w:ind w:left="1080"/>
        <w:rPr>
          <w:rFonts w:ascii="Segoe UI" w:hAnsi="Segoe UI" w:cs="Segoe UI"/>
          <w:sz w:val="22"/>
          <w:szCs w:val="22"/>
          <w:lang w:val="es-CO"/>
        </w:rPr>
      </w:pPr>
    </w:p>
    <w:p w14:paraId="3CB5A8D9" w14:textId="77777777" w:rsidR="006C1406" w:rsidRPr="006D046D" w:rsidRDefault="006C1406" w:rsidP="00863EF0">
      <w:pPr>
        <w:pStyle w:val="Prrafodelista"/>
        <w:ind w:left="1080"/>
        <w:rPr>
          <w:rFonts w:ascii="Segoe UI" w:hAnsi="Segoe UI" w:cs="Segoe UI"/>
          <w:sz w:val="22"/>
          <w:szCs w:val="22"/>
          <w:lang w:val="es-CO"/>
        </w:rPr>
      </w:pPr>
      <w:r w:rsidRPr="006D046D">
        <w:rPr>
          <w:rFonts w:ascii="Segoe UI" w:hAnsi="Segoe UI" w:cs="Segoe UI"/>
          <w:sz w:val="22"/>
          <w:szCs w:val="22"/>
          <w:lang w:val="es-CO"/>
        </w:rPr>
        <w:t xml:space="preserve">En el trayecto de ambas sesiones se plantea la orientación de los debates, tiempos de negociación hacía momentos que realizar la construcción de manera total del Papel de Trabajo, asegurando también una evolución paulatina en el debate tanto del Tema como del enfoque de la comisión: </w:t>
      </w:r>
    </w:p>
    <w:p w14:paraId="0B92C385" w14:textId="77777777" w:rsidR="006D046D" w:rsidRPr="006D046D" w:rsidRDefault="006D046D" w:rsidP="00863EF0">
      <w:pPr>
        <w:pStyle w:val="Prrafodelista"/>
        <w:ind w:left="1080"/>
        <w:rPr>
          <w:rFonts w:ascii="Segoe UI" w:hAnsi="Segoe UI" w:cs="Segoe UI"/>
          <w:sz w:val="22"/>
          <w:szCs w:val="22"/>
          <w:lang w:val="es-CO"/>
        </w:rPr>
      </w:pPr>
    </w:p>
    <w:p w14:paraId="55C5EB96" w14:textId="157FF3C7" w:rsidR="006C1406" w:rsidRPr="006D046D" w:rsidRDefault="006D046D" w:rsidP="006D046D">
      <w:pPr>
        <w:pStyle w:val="Prrafodelista"/>
        <w:ind w:left="1353"/>
        <w:rPr>
          <w:rFonts w:ascii="Segoe UI" w:hAnsi="Segoe UI" w:cs="Segoe UI"/>
          <w:sz w:val="22"/>
          <w:szCs w:val="22"/>
          <w:lang w:val="es-CO"/>
        </w:rPr>
      </w:pPr>
      <w:r>
        <w:rPr>
          <w:rFonts w:ascii="Segoe UI" w:hAnsi="Segoe UI" w:cs="Segoe UI"/>
          <w:sz w:val="22"/>
          <w:szCs w:val="22"/>
          <w:lang w:val="es-CO"/>
        </w:rPr>
        <w:t xml:space="preserve">A.  </w:t>
      </w:r>
      <w:r w:rsidR="006C1406" w:rsidRPr="006D046D">
        <w:rPr>
          <w:rFonts w:ascii="Segoe UI" w:hAnsi="Segoe UI" w:cs="Segoe UI"/>
          <w:sz w:val="22"/>
          <w:szCs w:val="22"/>
          <w:lang w:val="es-CO"/>
        </w:rPr>
        <w:t xml:space="preserve">Momento 1: Se aspira a crear un uso del debate como instrumento que posibilite la contextualización de la problemática, en este espacio cada delegación podrá mencionar sus esfuerzos hechos para </w:t>
      </w:r>
      <w:r w:rsidRPr="006D046D">
        <w:rPr>
          <w:rFonts w:ascii="Segoe UI" w:hAnsi="Segoe UI" w:cs="Segoe UI"/>
          <w:sz w:val="22"/>
          <w:szCs w:val="22"/>
          <w:lang w:val="es-CO"/>
        </w:rPr>
        <w:t>p</w:t>
      </w:r>
      <w:r w:rsidR="006C1406" w:rsidRPr="006D046D">
        <w:rPr>
          <w:rFonts w:ascii="Segoe UI" w:hAnsi="Segoe UI" w:cs="Segoe UI"/>
          <w:sz w:val="22"/>
          <w:szCs w:val="22"/>
          <w:lang w:val="es-CO"/>
        </w:rPr>
        <w:t xml:space="preserve">revención y eliminación del tema y enfoque de la comisión, al mismo tiempo de declaración de hechos que sean inherentes a la discusión. </w:t>
      </w:r>
    </w:p>
    <w:p w14:paraId="024C4EC0" w14:textId="77777777" w:rsidR="006C1406" w:rsidRPr="006D046D" w:rsidRDefault="006C1406" w:rsidP="006C1406">
      <w:pPr>
        <w:pStyle w:val="Prrafodelista"/>
        <w:ind w:left="1440"/>
        <w:rPr>
          <w:rFonts w:ascii="Segoe UI" w:hAnsi="Segoe UI" w:cs="Segoe UI"/>
          <w:sz w:val="22"/>
          <w:szCs w:val="22"/>
          <w:lang w:val="es-CO"/>
        </w:rPr>
      </w:pPr>
    </w:p>
    <w:p w14:paraId="042B7473" w14:textId="5194BF44" w:rsidR="006C1406" w:rsidRPr="006D046D" w:rsidRDefault="006D046D" w:rsidP="00863EF0">
      <w:pPr>
        <w:pStyle w:val="Prrafodelista"/>
        <w:ind w:left="1080"/>
        <w:rPr>
          <w:rFonts w:ascii="Segoe UI" w:hAnsi="Segoe UI" w:cs="Segoe UI"/>
          <w:sz w:val="22"/>
          <w:szCs w:val="22"/>
          <w:lang w:val="es-CO"/>
        </w:rPr>
      </w:pPr>
      <w:r>
        <w:rPr>
          <w:rFonts w:ascii="Segoe UI" w:hAnsi="Segoe UI" w:cs="Segoe UI"/>
          <w:sz w:val="22"/>
          <w:szCs w:val="22"/>
          <w:lang w:val="es-CO"/>
        </w:rPr>
        <w:t xml:space="preserve">B. </w:t>
      </w:r>
      <w:r w:rsidR="006C1406" w:rsidRPr="006D046D">
        <w:rPr>
          <w:rFonts w:ascii="Segoe UI" w:hAnsi="Segoe UI" w:cs="Segoe UI"/>
          <w:sz w:val="22"/>
          <w:szCs w:val="22"/>
          <w:lang w:val="es-CO"/>
        </w:rPr>
        <w:t xml:space="preserve"> Momento </w:t>
      </w:r>
      <w:r w:rsidRPr="006D046D">
        <w:rPr>
          <w:rFonts w:ascii="Segoe UI" w:hAnsi="Segoe UI" w:cs="Segoe UI"/>
          <w:sz w:val="22"/>
          <w:szCs w:val="22"/>
          <w:lang w:val="es-CO"/>
        </w:rPr>
        <w:t>2</w:t>
      </w:r>
      <w:r>
        <w:rPr>
          <w:rFonts w:ascii="Segoe UI" w:hAnsi="Segoe UI" w:cs="Segoe UI"/>
          <w:sz w:val="22"/>
          <w:szCs w:val="22"/>
          <w:lang w:val="es-CO"/>
        </w:rPr>
        <w:t>:</w:t>
      </w:r>
      <w:r w:rsidR="006C1406" w:rsidRPr="006D046D">
        <w:rPr>
          <w:rFonts w:ascii="Segoe UI" w:hAnsi="Segoe UI" w:cs="Segoe UI"/>
          <w:sz w:val="22"/>
          <w:szCs w:val="22"/>
          <w:lang w:val="es-CO"/>
        </w:rPr>
        <w:t xml:space="preserve"> </w:t>
      </w:r>
      <w:r>
        <w:rPr>
          <w:rFonts w:ascii="Segoe UI" w:hAnsi="Segoe UI" w:cs="Segoe UI"/>
          <w:sz w:val="22"/>
          <w:szCs w:val="22"/>
          <w:lang w:val="es-CO"/>
        </w:rPr>
        <w:t>E</w:t>
      </w:r>
      <w:r w:rsidR="006C1406" w:rsidRPr="006D046D">
        <w:rPr>
          <w:rFonts w:ascii="Segoe UI" w:hAnsi="Segoe UI" w:cs="Segoe UI"/>
          <w:sz w:val="22"/>
          <w:szCs w:val="22"/>
          <w:lang w:val="es-CO"/>
        </w:rPr>
        <w:t>nfoque sistémico de la problemática, se debatirá el por qué, consiguiendo de tal forma el esclarecimiento coyuntural de la Comisión, el papel de cada una de las delegaciones junto a sus intereses, proposiciones, y problemas</w:t>
      </w:r>
    </w:p>
    <w:p w14:paraId="4A41582B" w14:textId="77777777" w:rsidR="006C1406" w:rsidRPr="006D046D" w:rsidRDefault="006C1406" w:rsidP="00863EF0">
      <w:pPr>
        <w:pStyle w:val="Prrafodelista"/>
        <w:ind w:left="1080"/>
        <w:rPr>
          <w:rFonts w:ascii="Segoe UI" w:hAnsi="Segoe UI" w:cs="Segoe UI"/>
          <w:sz w:val="22"/>
          <w:szCs w:val="22"/>
          <w:lang w:val="es-CO"/>
        </w:rPr>
      </w:pPr>
    </w:p>
    <w:p w14:paraId="23704DA0" w14:textId="122A4D24" w:rsidR="006C1406" w:rsidRPr="006D046D" w:rsidRDefault="006C1406" w:rsidP="006D046D">
      <w:pPr>
        <w:pStyle w:val="Prrafodelista"/>
        <w:numPr>
          <w:ilvl w:val="0"/>
          <w:numId w:val="13"/>
        </w:numPr>
        <w:rPr>
          <w:rFonts w:ascii="Segoe UI" w:hAnsi="Segoe UI" w:cs="Segoe UI"/>
        </w:rPr>
      </w:pPr>
      <w:r w:rsidRPr="006D046D">
        <w:rPr>
          <w:rFonts w:ascii="Segoe UI" w:hAnsi="Segoe UI" w:cs="Segoe UI"/>
        </w:rPr>
        <w:t xml:space="preserve">Momento 3: </w:t>
      </w:r>
      <w:r w:rsidR="006D046D">
        <w:rPr>
          <w:rFonts w:ascii="Segoe UI" w:hAnsi="Segoe UI" w:cs="Segoe UI"/>
        </w:rPr>
        <w:t>E</w:t>
      </w:r>
      <w:r w:rsidRPr="006D046D">
        <w:rPr>
          <w:rFonts w:ascii="Segoe UI" w:hAnsi="Segoe UI" w:cs="Segoe UI"/>
        </w:rPr>
        <w:t>stará encaminado a la construcción y contribución de todas y cada una de las delegaciones hacia la solución de lo debatido precedentemente, este fragmento está complementada con la composición del Papel de Trabajo, fruto del progreso de la Comisión. Estos momentos están compuestos por todo el protocolo del trabajo hecho en la comisión, lo cual potenciara la profundización en el tema y enfoque.</w:t>
      </w:r>
    </w:p>
    <w:p w14:paraId="10F5BA6B" w14:textId="77777777" w:rsidR="006D046D" w:rsidRPr="006D046D" w:rsidRDefault="006D046D" w:rsidP="006D046D">
      <w:pPr>
        <w:rPr>
          <w:rFonts w:ascii="Segoe UI" w:hAnsi="Segoe UI" w:cs="Segoe UI"/>
        </w:rPr>
      </w:pPr>
    </w:p>
    <w:p w14:paraId="16EC1AFA" w14:textId="77777777" w:rsidR="006D046D" w:rsidRDefault="006D046D" w:rsidP="00690F1B">
      <w:pPr>
        <w:pStyle w:val="Prrafodelista"/>
        <w:ind w:left="1080"/>
        <w:rPr>
          <w:rFonts w:ascii="Segoe UI" w:hAnsi="Segoe UI" w:cs="Segoe UI"/>
          <w:sz w:val="22"/>
          <w:szCs w:val="22"/>
          <w:lang w:val="es-CO"/>
        </w:rPr>
      </w:pPr>
      <w:r w:rsidRPr="006D046D">
        <w:rPr>
          <w:rFonts w:ascii="Segoe UI" w:hAnsi="Segoe UI" w:cs="Segoe UI"/>
          <w:sz w:val="22"/>
          <w:szCs w:val="22"/>
          <w:lang w:val="es-CO"/>
        </w:rPr>
        <w:t xml:space="preserve">Es la metodología que se va a utilizar en el desarrollo de la investigación, haciendo hincapié a las siguientes recomendaciones: </w:t>
      </w:r>
    </w:p>
    <w:p w14:paraId="0E2F3263" w14:textId="77777777" w:rsidR="006D046D" w:rsidRPr="006D046D" w:rsidRDefault="006D046D" w:rsidP="00690F1B">
      <w:pPr>
        <w:pStyle w:val="Prrafodelista"/>
        <w:ind w:left="1080"/>
        <w:rPr>
          <w:rFonts w:ascii="Segoe UI" w:hAnsi="Segoe UI" w:cs="Segoe UI"/>
          <w:sz w:val="22"/>
          <w:szCs w:val="22"/>
          <w:lang w:val="es-CO"/>
        </w:rPr>
      </w:pPr>
    </w:p>
    <w:p w14:paraId="228D47E1" w14:textId="77777777" w:rsidR="006D046D" w:rsidRPr="006D046D" w:rsidRDefault="006D046D" w:rsidP="00690F1B">
      <w:pPr>
        <w:pStyle w:val="Prrafodelista"/>
        <w:ind w:left="1080"/>
        <w:rPr>
          <w:rFonts w:ascii="Segoe UI" w:hAnsi="Segoe UI" w:cs="Segoe UI"/>
          <w:sz w:val="22"/>
          <w:szCs w:val="22"/>
          <w:lang w:val="es-CO"/>
        </w:rPr>
      </w:pPr>
    </w:p>
    <w:p w14:paraId="48DD8E9D" w14:textId="77777777" w:rsidR="006D046D" w:rsidRPr="006D046D" w:rsidRDefault="006D046D" w:rsidP="00690F1B">
      <w:pPr>
        <w:pStyle w:val="Prrafodelista"/>
        <w:ind w:left="1080"/>
        <w:rPr>
          <w:rFonts w:ascii="Segoe UI" w:hAnsi="Segoe UI" w:cs="Segoe UI"/>
          <w:sz w:val="22"/>
          <w:szCs w:val="22"/>
          <w:lang w:val="es-CO"/>
        </w:rPr>
      </w:pPr>
      <w:r w:rsidRPr="006D046D">
        <w:rPr>
          <w:rFonts w:ascii="Segoe UI" w:hAnsi="Segoe UI" w:cs="Segoe UI"/>
          <w:b/>
          <w:bCs/>
          <w:sz w:val="22"/>
          <w:szCs w:val="22"/>
          <w:lang w:val="es-CO"/>
        </w:rPr>
        <w:t>• Hacer una ardua búsqueda de la posición del país respecto al tema:</w:t>
      </w:r>
      <w:r w:rsidRPr="006D046D">
        <w:rPr>
          <w:rFonts w:ascii="Segoe UI" w:hAnsi="Segoe UI" w:cs="Segoe UI"/>
          <w:sz w:val="22"/>
          <w:szCs w:val="22"/>
          <w:lang w:val="es-CO"/>
        </w:rPr>
        <w:t xml:space="preserve"> Presentar estadísticas y datos sobre el tema que se investigó. Desarrollar el tema, teniendo en cuenta el enfoque. Hacer las conclusiones de la investigación. Se llevará a cabo una búsqueda minuciosa de documentos oficiales, discursos gubernamentales, políticas económicas y ambientales, y declaraciones relevantes que expresen la posición actual de cada país asignado con respecto al decrecimiento y el capitalismo verde. Se buscarán fuentes confiables y actualizadas para asegurar la precisión de la información recopilada. </w:t>
      </w:r>
    </w:p>
    <w:p w14:paraId="18A07357" w14:textId="77777777" w:rsidR="006D046D" w:rsidRPr="006D046D" w:rsidRDefault="006D046D" w:rsidP="00690F1B">
      <w:pPr>
        <w:pStyle w:val="Prrafodelista"/>
        <w:ind w:left="1080"/>
        <w:rPr>
          <w:rFonts w:ascii="Segoe UI" w:hAnsi="Segoe UI" w:cs="Segoe UI"/>
          <w:sz w:val="22"/>
          <w:szCs w:val="22"/>
          <w:lang w:val="es-CO"/>
        </w:rPr>
      </w:pPr>
    </w:p>
    <w:p w14:paraId="60CE4377" w14:textId="77777777" w:rsidR="006D046D" w:rsidRPr="006D046D" w:rsidRDefault="006D046D" w:rsidP="00690F1B">
      <w:pPr>
        <w:pStyle w:val="Prrafodelista"/>
        <w:ind w:left="1080"/>
        <w:rPr>
          <w:rFonts w:ascii="Segoe UI" w:hAnsi="Segoe UI" w:cs="Segoe UI"/>
          <w:sz w:val="22"/>
          <w:szCs w:val="22"/>
          <w:lang w:val="es-CO"/>
        </w:rPr>
      </w:pPr>
      <w:r w:rsidRPr="006D046D">
        <w:rPr>
          <w:rFonts w:ascii="Segoe UI" w:hAnsi="Segoe UI" w:cs="Segoe UI"/>
          <w:b/>
          <w:bCs/>
          <w:sz w:val="22"/>
          <w:szCs w:val="22"/>
          <w:lang w:val="es-CO"/>
        </w:rPr>
        <w:t>• Presentación de Estadísticas y Datos Relevantes:</w:t>
      </w:r>
      <w:r w:rsidRPr="006D046D">
        <w:rPr>
          <w:rFonts w:ascii="Segoe UI" w:hAnsi="Segoe UI" w:cs="Segoe UI"/>
          <w:sz w:val="22"/>
          <w:szCs w:val="22"/>
          <w:lang w:val="es-CO"/>
        </w:rPr>
        <w:t xml:space="preserve"> Se recopilarán estadísticas y datos cuantitativos relacionados con indicadores económicos, sociales y ambientales pertinentes al debate. Estos datos servirán para respaldar y enriquecer las argumentaciones, permitiendo una comprensión más sólida de las implicaciones de cada enfoque para el país asignado.</w:t>
      </w:r>
    </w:p>
    <w:p w14:paraId="4EC8B676" w14:textId="77777777" w:rsidR="006D046D" w:rsidRPr="006D046D" w:rsidRDefault="006D046D" w:rsidP="00690F1B">
      <w:pPr>
        <w:pStyle w:val="Prrafodelista"/>
        <w:ind w:left="1080"/>
        <w:rPr>
          <w:rFonts w:ascii="Segoe UI" w:hAnsi="Segoe UI" w:cs="Segoe UI"/>
          <w:sz w:val="22"/>
          <w:szCs w:val="22"/>
          <w:lang w:val="es-CO"/>
        </w:rPr>
      </w:pPr>
    </w:p>
    <w:p w14:paraId="4F666D2E" w14:textId="63FF28AF" w:rsidR="00690F1B" w:rsidRPr="006D046D" w:rsidRDefault="006D046D" w:rsidP="00690F1B">
      <w:pPr>
        <w:pStyle w:val="Prrafodelista"/>
        <w:ind w:left="1080"/>
        <w:rPr>
          <w:rFonts w:ascii="Segoe UI" w:hAnsi="Segoe UI" w:cs="Segoe UI"/>
          <w:sz w:val="22"/>
          <w:szCs w:val="22"/>
        </w:rPr>
      </w:pPr>
      <w:r w:rsidRPr="006D046D">
        <w:rPr>
          <w:rFonts w:ascii="Segoe UI" w:hAnsi="Segoe UI" w:cs="Segoe UI"/>
          <w:b/>
          <w:bCs/>
          <w:sz w:val="22"/>
          <w:szCs w:val="22"/>
          <w:lang w:val="es-CO"/>
        </w:rPr>
        <w:t xml:space="preserve"> • Desarrollo del Tema con Enfoque en el país asignado:</w:t>
      </w:r>
      <w:r w:rsidRPr="006D046D">
        <w:rPr>
          <w:rFonts w:ascii="Segoe UI" w:hAnsi="Segoe UI" w:cs="Segoe UI"/>
          <w:sz w:val="22"/>
          <w:szCs w:val="22"/>
          <w:lang w:val="es-CO"/>
        </w:rPr>
        <w:t xml:space="preserve"> La investigación se centrará en cómo el decrecimiento y el capitalismo verde pueden aplicarse en el contexto específico del país asignado. Se analizarán los desafíos económicos y ambientales particulares que enfrenta el país y cómo cada enfoque podría </w:t>
      </w:r>
      <w:r w:rsidR="00690F1B" w:rsidRPr="006D046D">
        <w:rPr>
          <w:rFonts w:ascii="Segoe UI" w:hAnsi="Segoe UI" w:cs="Segoe UI"/>
          <w:sz w:val="22"/>
          <w:szCs w:val="22"/>
        </w:rPr>
        <w:t>incorporando debates que generen propuestas para la solución del problema.</w:t>
      </w:r>
    </w:p>
    <w:p w14:paraId="537527A1" w14:textId="77777777" w:rsidR="006D046D" w:rsidRPr="006D046D" w:rsidRDefault="006D046D" w:rsidP="00690F1B">
      <w:pPr>
        <w:pStyle w:val="Prrafodelista"/>
        <w:ind w:left="1080"/>
        <w:rPr>
          <w:rFonts w:ascii="Segoe UI" w:hAnsi="Segoe UI" w:cs="Segoe UI"/>
          <w:sz w:val="22"/>
          <w:szCs w:val="22"/>
        </w:rPr>
      </w:pPr>
    </w:p>
    <w:p w14:paraId="13B28A73" w14:textId="46BC8CA4" w:rsidR="006D046D" w:rsidRPr="006D046D" w:rsidRDefault="006D046D" w:rsidP="00690F1B">
      <w:pPr>
        <w:pStyle w:val="Prrafodelista"/>
        <w:ind w:left="1080"/>
        <w:rPr>
          <w:rFonts w:ascii="Segoe UI" w:hAnsi="Segoe UI" w:cs="Segoe UI"/>
          <w:sz w:val="22"/>
          <w:szCs w:val="22"/>
        </w:rPr>
      </w:pPr>
      <w:r w:rsidRPr="006D046D">
        <w:rPr>
          <w:rFonts w:ascii="Segoe UI" w:hAnsi="Segoe UI" w:cs="Segoe UI"/>
          <w:b/>
          <w:bCs/>
          <w:sz w:val="22"/>
          <w:szCs w:val="22"/>
          <w:lang w:val="es-CO"/>
        </w:rPr>
        <w:t>• Conclusión basada en el análisis realizado:</w:t>
      </w:r>
      <w:r w:rsidRPr="006D046D">
        <w:rPr>
          <w:rFonts w:ascii="Segoe UI" w:hAnsi="Segoe UI" w:cs="Segoe UI"/>
          <w:sz w:val="22"/>
          <w:szCs w:val="22"/>
          <w:lang w:val="es-CO"/>
        </w:rPr>
        <w:t xml:space="preserve"> Las conclusiones de la investigación se derivarán del análisis profundo de la posición del país asignado, las estadísticas presentadas y el enfoque en el tema. Se resaltarán los puntos clave que respaldan una elección entre el decrecimiento y el capitalismo verde, considerando las ventajas y desafíos específicos del país. Las conclusiones se basarán en argumentos sólidos y datos concretos</w:t>
      </w:r>
    </w:p>
    <w:p w14:paraId="73540A74" w14:textId="77777777" w:rsidR="00690F1B" w:rsidRPr="006D046D" w:rsidRDefault="00690F1B" w:rsidP="00863EF0">
      <w:pPr>
        <w:pStyle w:val="Prrafodelista"/>
        <w:ind w:left="1080"/>
        <w:rPr>
          <w:rFonts w:ascii="Segoe UI" w:hAnsi="Segoe UI" w:cs="Segoe UI"/>
          <w:sz w:val="22"/>
          <w:szCs w:val="22"/>
        </w:rPr>
      </w:pPr>
    </w:p>
    <w:p w14:paraId="6123DA6C" w14:textId="77777777" w:rsidR="00690F1B" w:rsidRPr="00690F1B" w:rsidRDefault="00690F1B" w:rsidP="00863EF0">
      <w:pPr>
        <w:pStyle w:val="Prrafodelista"/>
        <w:ind w:left="1080"/>
        <w:rPr>
          <w:rFonts w:ascii="Segoe UI" w:hAnsi="Segoe UI" w:cs="Segoe UI"/>
          <w:sz w:val="28"/>
          <w:szCs w:val="28"/>
        </w:rPr>
      </w:pPr>
    </w:p>
    <w:p w14:paraId="491B190C" w14:textId="77777777" w:rsidR="00863EF0" w:rsidRDefault="00863EF0" w:rsidP="00863EF0">
      <w:pPr>
        <w:pStyle w:val="Prrafodelista"/>
        <w:ind w:left="1080"/>
        <w:rPr>
          <w:rFonts w:ascii="Segoe UI" w:hAnsi="Segoe UI" w:cs="Segoe UI"/>
        </w:rPr>
      </w:pPr>
    </w:p>
    <w:p w14:paraId="2D47685C" w14:textId="77777777" w:rsidR="00863EF0" w:rsidRDefault="00863EF0" w:rsidP="00863EF0">
      <w:pPr>
        <w:pStyle w:val="Prrafodelista"/>
        <w:ind w:left="1080"/>
        <w:rPr>
          <w:rFonts w:ascii="Segoe UI" w:hAnsi="Segoe UI" w:cs="Segoe UI"/>
        </w:rPr>
      </w:pPr>
    </w:p>
    <w:p w14:paraId="29A2B548" w14:textId="77777777" w:rsidR="00863EF0" w:rsidRPr="00881B5C" w:rsidRDefault="00863EF0" w:rsidP="00863EF0">
      <w:pPr>
        <w:pStyle w:val="Prrafodelista"/>
        <w:ind w:left="1080"/>
        <w:rPr>
          <w:rFonts w:ascii="Segoe UI" w:hAnsi="Segoe UI" w:cs="Segoe UI"/>
        </w:rPr>
      </w:pPr>
    </w:p>
    <w:p w14:paraId="62115C87" w14:textId="77777777" w:rsidR="00863EF0" w:rsidRDefault="00863EF0" w:rsidP="00863EF0">
      <w:pPr>
        <w:pStyle w:val="Prrafodelista"/>
        <w:ind w:left="1080"/>
        <w:rPr>
          <w:rFonts w:ascii="Segoe UI" w:hAnsi="Segoe UI" w:cs="Segoe UI"/>
        </w:rPr>
      </w:pPr>
    </w:p>
    <w:p w14:paraId="53061AAC" w14:textId="77777777" w:rsidR="00F232E3" w:rsidRDefault="00F232E3" w:rsidP="00863EF0">
      <w:pPr>
        <w:pStyle w:val="Prrafodelista"/>
        <w:ind w:left="1080"/>
        <w:rPr>
          <w:rFonts w:ascii="Segoe UI" w:hAnsi="Segoe UI" w:cs="Segoe UI"/>
        </w:rPr>
      </w:pPr>
    </w:p>
    <w:p w14:paraId="4D4D8FC3" w14:textId="77777777" w:rsidR="00F232E3" w:rsidRDefault="00F232E3" w:rsidP="00863EF0">
      <w:pPr>
        <w:pStyle w:val="Prrafodelista"/>
        <w:ind w:left="1080"/>
        <w:rPr>
          <w:rFonts w:ascii="Segoe UI" w:hAnsi="Segoe UI" w:cs="Segoe UI"/>
        </w:rPr>
      </w:pPr>
    </w:p>
    <w:p w14:paraId="5BB96B38" w14:textId="77777777" w:rsidR="00F232E3" w:rsidRDefault="00F232E3" w:rsidP="00863EF0">
      <w:pPr>
        <w:pStyle w:val="Prrafodelista"/>
        <w:ind w:left="1080"/>
        <w:rPr>
          <w:rFonts w:ascii="Segoe UI" w:hAnsi="Segoe UI" w:cs="Segoe UI"/>
        </w:rPr>
      </w:pPr>
    </w:p>
    <w:p w14:paraId="5AAC968A" w14:textId="77777777" w:rsidR="00F232E3" w:rsidRPr="00881B5C" w:rsidRDefault="00F232E3" w:rsidP="00863EF0">
      <w:pPr>
        <w:pStyle w:val="Prrafodelista"/>
        <w:ind w:left="1080"/>
        <w:rPr>
          <w:rFonts w:ascii="Segoe UI" w:hAnsi="Segoe UI" w:cs="Segoe UI"/>
        </w:rPr>
      </w:pPr>
    </w:p>
    <w:p w14:paraId="4F178AEC" w14:textId="77777777" w:rsidR="00863EF0" w:rsidRPr="008E77F3" w:rsidRDefault="00863EF0" w:rsidP="00863EF0">
      <w:pPr>
        <w:ind w:left="720"/>
        <w:rPr>
          <w:rFonts w:ascii="Segoe UI" w:hAnsi="Segoe UI" w:cs="Segoe UI"/>
        </w:rPr>
      </w:pPr>
    </w:p>
    <w:p w14:paraId="5517E6BD" w14:textId="7E60F10C" w:rsidR="00863EF0" w:rsidRPr="00F232E3" w:rsidRDefault="00F232E3" w:rsidP="00F232E3">
      <w:pPr>
        <w:pStyle w:val="Prrafodelista"/>
        <w:numPr>
          <w:ilvl w:val="0"/>
          <w:numId w:val="8"/>
        </w:numPr>
        <w:rPr>
          <w:rFonts w:ascii="Century Gothic" w:hAnsi="Century Gothic" w:cs="Segoe UI"/>
          <w:b/>
          <w:bCs/>
        </w:rPr>
      </w:pPr>
      <w:r w:rsidRPr="00F232E3">
        <w:rPr>
          <w:rFonts w:ascii="Century Gothic" w:eastAsiaTheme="majorEastAsia" w:hAnsi="Century Gothic" w:cstheme="majorBidi"/>
          <w:b/>
          <w:bCs/>
          <w:sz w:val="32"/>
          <w:szCs w:val="32"/>
        </w:rPr>
        <w:t>Fuentes y recursos de consulta</w:t>
      </w:r>
    </w:p>
    <w:p w14:paraId="7B27BF65" w14:textId="77777777" w:rsidR="00F232E3" w:rsidRDefault="00F232E3" w:rsidP="00F232E3">
      <w:pPr>
        <w:rPr>
          <w:rFonts w:ascii="Segoe UI" w:hAnsi="Segoe UI" w:cs="Segoe UI"/>
          <w:b/>
          <w:bCs/>
        </w:rPr>
      </w:pPr>
    </w:p>
    <w:p w14:paraId="2F5C5594" w14:textId="0B46F4F6" w:rsidR="00F232E3" w:rsidRDefault="00F232E3" w:rsidP="00F232E3">
      <w:pPr>
        <w:rPr>
          <w:rFonts w:ascii="Segoe UI" w:hAnsi="Segoe UI" w:cs="Segoe UI"/>
          <w:b/>
          <w:bCs/>
        </w:rPr>
      </w:pPr>
      <w:hyperlink r:id="rId20" w:history="1">
        <w:r w:rsidRPr="008A21FD">
          <w:rPr>
            <w:rStyle w:val="Hipervnculo"/>
            <w:rFonts w:ascii="Segoe UI" w:hAnsi="Segoe UI" w:cs="Segoe UI"/>
            <w:b/>
            <w:bCs/>
          </w:rPr>
          <w:t>https://www.unodc.org/documents/bolivia/Prev_Problematica_de_las_drogas.pdf</w:t>
        </w:r>
      </w:hyperlink>
    </w:p>
    <w:p w14:paraId="776D032A" w14:textId="5D808867" w:rsidR="00F232E3" w:rsidRDefault="00F232E3" w:rsidP="00F232E3">
      <w:pPr>
        <w:rPr>
          <w:rFonts w:ascii="Segoe UI" w:hAnsi="Segoe UI" w:cs="Segoe UI"/>
          <w:b/>
          <w:bCs/>
        </w:rPr>
      </w:pPr>
      <w:hyperlink r:id="rId21" w:history="1">
        <w:r w:rsidRPr="008A21FD">
          <w:rPr>
            <w:rStyle w:val="Hipervnculo"/>
            <w:rFonts w:ascii="Segoe UI" w:hAnsi="Segoe UI" w:cs="Segoe UI"/>
            <w:b/>
            <w:bCs/>
          </w:rPr>
          <w:t>https://www.youtube.com/watch?v=Rqc0li4gfnY</w:t>
        </w:r>
      </w:hyperlink>
    </w:p>
    <w:p w14:paraId="09D83F26" w14:textId="1442EBC2" w:rsidR="00F232E3" w:rsidRDefault="00F232E3" w:rsidP="00F232E3">
      <w:pPr>
        <w:rPr>
          <w:rFonts w:ascii="Segoe UI" w:hAnsi="Segoe UI" w:cs="Segoe UI"/>
          <w:b/>
          <w:bCs/>
        </w:rPr>
      </w:pPr>
      <w:hyperlink r:id="rId22" w:history="1">
        <w:r w:rsidRPr="008A21FD">
          <w:rPr>
            <w:rStyle w:val="Hipervnculo"/>
            <w:rFonts w:ascii="Segoe UI" w:hAnsi="Segoe UI" w:cs="Segoe UI"/>
            <w:b/>
            <w:bCs/>
          </w:rPr>
          <w:t>https://www.youtube.com/watch?v=PQhZlVApkH4</w:t>
        </w:r>
      </w:hyperlink>
    </w:p>
    <w:p w14:paraId="7B0B1481" w14:textId="3462B428" w:rsidR="00F232E3" w:rsidRDefault="00F232E3" w:rsidP="00F232E3">
      <w:pPr>
        <w:rPr>
          <w:rFonts w:ascii="Segoe UI" w:hAnsi="Segoe UI" w:cs="Segoe UI"/>
          <w:b/>
          <w:bCs/>
        </w:rPr>
      </w:pPr>
      <w:hyperlink r:id="rId23" w:history="1">
        <w:r w:rsidRPr="008A21FD">
          <w:rPr>
            <w:rStyle w:val="Hipervnculo"/>
            <w:rFonts w:ascii="Segoe UI" w:hAnsi="Segoe UI" w:cs="Segoe UI"/>
            <w:b/>
            <w:bCs/>
          </w:rPr>
          <w:t>https://www.youtube.com/watch?v=1Gwg5psjpQQ</w:t>
        </w:r>
      </w:hyperlink>
    </w:p>
    <w:p w14:paraId="4958982F" w14:textId="629AC88E" w:rsidR="00F232E3" w:rsidRDefault="00F232E3" w:rsidP="00F232E3">
      <w:pPr>
        <w:rPr>
          <w:rFonts w:ascii="Segoe UI" w:hAnsi="Segoe UI" w:cs="Segoe UI"/>
          <w:b/>
          <w:bCs/>
        </w:rPr>
      </w:pPr>
      <w:hyperlink r:id="rId24" w:history="1">
        <w:r w:rsidRPr="008A21FD">
          <w:rPr>
            <w:rStyle w:val="Hipervnculo"/>
            <w:rFonts w:ascii="Segoe UI" w:hAnsi="Segoe UI" w:cs="Segoe UI"/>
            <w:b/>
            <w:bCs/>
          </w:rPr>
          <w:t>https://www.youtube.com/watch?v=N-XSYVIoJck</w:t>
        </w:r>
      </w:hyperlink>
    </w:p>
    <w:p w14:paraId="42FD5D44" w14:textId="77777777" w:rsidR="00F232E3" w:rsidRDefault="00F232E3" w:rsidP="00F232E3">
      <w:pPr>
        <w:rPr>
          <w:rFonts w:ascii="Segoe UI" w:hAnsi="Segoe UI" w:cs="Segoe UI"/>
          <w:b/>
          <w:bCs/>
        </w:rPr>
      </w:pPr>
    </w:p>
    <w:p w14:paraId="35E2CBEF" w14:textId="77777777" w:rsidR="00F232E3" w:rsidRDefault="00F232E3" w:rsidP="00F232E3">
      <w:pPr>
        <w:rPr>
          <w:rFonts w:ascii="Segoe UI" w:hAnsi="Segoe UI" w:cs="Segoe UI"/>
          <w:b/>
          <w:bCs/>
        </w:rPr>
      </w:pPr>
    </w:p>
    <w:p w14:paraId="684878B4" w14:textId="77777777" w:rsidR="00F232E3" w:rsidRDefault="00F232E3" w:rsidP="00F232E3">
      <w:pPr>
        <w:rPr>
          <w:rFonts w:ascii="Segoe UI" w:hAnsi="Segoe UI" w:cs="Segoe UI"/>
          <w:b/>
          <w:bCs/>
        </w:rPr>
      </w:pPr>
    </w:p>
    <w:p w14:paraId="50540EF1" w14:textId="77777777" w:rsidR="00F232E3" w:rsidRDefault="00F232E3" w:rsidP="00F232E3">
      <w:pPr>
        <w:rPr>
          <w:rFonts w:ascii="Segoe UI" w:hAnsi="Segoe UI" w:cs="Segoe UI"/>
          <w:b/>
          <w:bCs/>
        </w:rPr>
      </w:pPr>
    </w:p>
    <w:p w14:paraId="3F0CDD1E" w14:textId="77777777" w:rsidR="00F232E3" w:rsidRDefault="00F232E3" w:rsidP="00F232E3">
      <w:pPr>
        <w:rPr>
          <w:rFonts w:ascii="Segoe UI" w:hAnsi="Segoe UI" w:cs="Segoe UI"/>
          <w:b/>
          <w:bCs/>
        </w:rPr>
      </w:pPr>
    </w:p>
    <w:p w14:paraId="67FF135D" w14:textId="77777777" w:rsidR="00F232E3" w:rsidRDefault="00F232E3" w:rsidP="00F232E3">
      <w:pPr>
        <w:rPr>
          <w:rFonts w:ascii="Segoe UI" w:hAnsi="Segoe UI" w:cs="Segoe UI"/>
          <w:b/>
          <w:bCs/>
        </w:rPr>
      </w:pPr>
    </w:p>
    <w:p w14:paraId="1541A1EF" w14:textId="77777777" w:rsidR="00F232E3" w:rsidRDefault="00F232E3" w:rsidP="00F232E3">
      <w:pPr>
        <w:rPr>
          <w:rFonts w:ascii="Segoe UI" w:hAnsi="Segoe UI" w:cs="Segoe UI"/>
          <w:b/>
          <w:bCs/>
        </w:rPr>
      </w:pPr>
    </w:p>
    <w:p w14:paraId="759A5747" w14:textId="77777777" w:rsidR="00F232E3" w:rsidRDefault="00F232E3" w:rsidP="00F232E3">
      <w:pPr>
        <w:rPr>
          <w:rFonts w:ascii="Segoe UI" w:hAnsi="Segoe UI" w:cs="Segoe UI"/>
          <w:b/>
          <w:bCs/>
        </w:rPr>
      </w:pPr>
    </w:p>
    <w:p w14:paraId="22373E7F" w14:textId="77777777" w:rsidR="00F232E3" w:rsidRDefault="00F232E3" w:rsidP="00F232E3">
      <w:pPr>
        <w:rPr>
          <w:rFonts w:ascii="Segoe UI" w:hAnsi="Segoe UI" w:cs="Segoe UI"/>
          <w:b/>
          <w:bCs/>
        </w:rPr>
      </w:pPr>
    </w:p>
    <w:p w14:paraId="14538D0C" w14:textId="77777777" w:rsidR="00F232E3" w:rsidRDefault="00F232E3" w:rsidP="00F232E3">
      <w:pPr>
        <w:rPr>
          <w:rFonts w:ascii="Segoe UI" w:hAnsi="Segoe UI" w:cs="Segoe UI"/>
          <w:b/>
          <w:bCs/>
        </w:rPr>
      </w:pPr>
    </w:p>
    <w:p w14:paraId="6CCA2940" w14:textId="77777777" w:rsidR="00F232E3" w:rsidRDefault="00F232E3" w:rsidP="00F232E3">
      <w:pPr>
        <w:rPr>
          <w:rFonts w:ascii="Segoe UI" w:hAnsi="Segoe UI" w:cs="Segoe UI"/>
          <w:b/>
          <w:bCs/>
        </w:rPr>
      </w:pPr>
    </w:p>
    <w:p w14:paraId="0BC2823D" w14:textId="77777777" w:rsidR="00F232E3" w:rsidRDefault="00F232E3" w:rsidP="00F232E3">
      <w:pPr>
        <w:rPr>
          <w:rFonts w:ascii="Segoe UI" w:hAnsi="Segoe UI" w:cs="Segoe UI"/>
          <w:b/>
          <w:bCs/>
        </w:rPr>
      </w:pPr>
    </w:p>
    <w:p w14:paraId="02A517EB" w14:textId="77777777" w:rsidR="00F232E3" w:rsidRDefault="00F232E3" w:rsidP="00F232E3">
      <w:pPr>
        <w:rPr>
          <w:rFonts w:ascii="Segoe UI" w:hAnsi="Segoe UI" w:cs="Segoe UI"/>
          <w:b/>
          <w:bCs/>
        </w:rPr>
      </w:pPr>
    </w:p>
    <w:p w14:paraId="36CBC8EE" w14:textId="77777777" w:rsidR="00F232E3" w:rsidRDefault="00F232E3" w:rsidP="00F232E3">
      <w:pPr>
        <w:rPr>
          <w:rFonts w:ascii="Segoe UI" w:hAnsi="Segoe UI" w:cs="Segoe UI"/>
          <w:b/>
          <w:bCs/>
        </w:rPr>
      </w:pPr>
    </w:p>
    <w:p w14:paraId="5EA526E7" w14:textId="77777777" w:rsidR="00F232E3" w:rsidRDefault="00F232E3" w:rsidP="00F232E3">
      <w:pPr>
        <w:rPr>
          <w:rFonts w:ascii="Segoe UI" w:hAnsi="Segoe UI" w:cs="Segoe UI"/>
          <w:b/>
          <w:bCs/>
        </w:rPr>
      </w:pPr>
    </w:p>
    <w:p w14:paraId="219C492E" w14:textId="77777777" w:rsidR="00F232E3" w:rsidRDefault="00F232E3" w:rsidP="00F232E3">
      <w:pPr>
        <w:rPr>
          <w:rFonts w:ascii="Segoe UI" w:hAnsi="Segoe UI" w:cs="Segoe UI"/>
          <w:b/>
          <w:bCs/>
        </w:rPr>
      </w:pPr>
    </w:p>
    <w:p w14:paraId="1908B8D5" w14:textId="77777777" w:rsidR="00F232E3" w:rsidRDefault="00F232E3" w:rsidP="00F232E3">
      <w:pPr>
        <w:rPr>
          <w:rFonts w:ascii="Segoe UI" w:hAnsi="Segoe UI" w:cs="Segoe UI"/>
          <w:b/>
          <w:bCs/>
        </w:rPr>
      </w:pPr>
    </w:p>
    <w:p w14:paraId="6BFB0153" w14:textId="77777777" w:rsidR="00F232E3" w:rsidRDefault="00F232E3" w:rsidP="00F232E3">
      <w:pPr>
        <w:rPr>
          <w:rFonts w:ascii="Segoe UI" w:hAnsi="Segoe UI" w:cs="Segoe UI"/>
          <w:b/>
          <w:bCs/>
        </w:rPr>
      </w:pPr>
    </w:p>
    <w:p w14:paraId="780FC5B6" w14:textId="0C2969C7" w:rsidR="00F232E3" w:rsidRPr="00F232E3" w:rsidRDefault="00F232E3" w:rsidP="00F232E3">
      <w:pPr>
        <w:pStyle w:val="Prrafodelista"/>
        <w:numPr>
          <w:ilvl w:val="0"/>
          <w:numId w:val="8"/>
        </w:numPr>
        <w:rPr>
          <w:rFonts w:ascii="Century Gothic" w:hAnsi="Century Gothic" w:cs="Segoe UI"/>
          <w:b/>
          <w:bCs/>
          <w:sz w:val="32"/>
          <w:szCs w:val="32"/>
        </w:rPr>
      </w:pPr>
      <w:r w:rsidRPr="00F232E3">
        <w:rPr>
          <w:rFonts w:ascii="Century Gothic" w:hAnsi="Century Gothic" w:cs="Segoe UI"/>
          <w:b/>
          <w:bCs/>
          <w:sz w:val="32"/>
          <w:szCs w:val="32"/>
        </w:rPr>
        <w:t xml:space="preserve">Bibliografía </w:t>
      </w:r>
    </w:p>
    <w:p w14:paraId="248D7C4B" w14:textId="77777777" w:rsidR="00863EF0" w:rsidRDefault="00863EF0" w:rsidP="00863EF0">
      <w:pPr>
        <w:pStyle w:val="Ttulo"/>
        <w:ind w:left="360"/>
        <w:rPr>
          <w:rFonts w:ascii="Segoe UI" w:hAnsi="Segoe UI" w:cs="Segoe UI"/>
          <w:sz w:val="22"/>
          <w:szCs w:val="22"/>
        </w:rPr>
      </w:pPr>
    </w:p>
    <w:p w14:paraId="62E608EF" w14:textId="77777777" w:rsidR="00863EF0" w:rsidRDefault="00863EF0" w:rsidP="00863EF0">
      <w:pPr>
        <w:pStyle w:val="Ttulo"/>
        <w:jc w:val="both"/>
        <w:rPr>
          <w:rFonts w:ascii="Segoe UI" w:hAnsi="Segoe UI" w:cs="Segoe UI"/>
          <w:sz w:val="22"/>
          <w:szCs w:val="22"/>
        </w:rPr>
      </w:pPr>
      <w:hyperlink r:id="rId25" w:anchor=":~:text=el%20Delito%20(UNODC)-,La%20Oficina%20de%20las%20Naciones%20Unidas%20contra%20la%20Droga%20y,Naciones%20Unidas%20contra%20el%20terrorismo" w:history="1">
        <w:r w:rsidRPr="00C348A9">
          <w:rPr>
            <w:rStyle w:val="Hipervnculo"/>
            <w:rFonts w:ascii="Segoe UI" w:hAnsi="Segoe UI" w:cs="Segoe UI"/>
            <w:sz w:val="22"/>
            <w:szCs w:val="22"/>
          </w:rPr>
          <w:t>https://www.unov.org/unov/es/unodc.html#:~:text=el%20Delito%20(UNODC)-,La%20Oficina%20de%20las%20Naciones%20Unidas%20contra%20la%20Droga%20y,Naciones%20Unidas%20contra%20el%20terrorismo</w:t>
        </w:r>
      </w:hyperlink>
      <w:r w:rsidRPr="00DD08C9">
        <w:rPr>
          <w:rFonts w:ascii="Segoe UI" w:hAnsi="Segoe UI" w:cs="Segoe UI"/>
          <w:sz w:val="22"/>
          <w:szCs w:val="22"/>
        </w:rPr>
        <w:t>.</w:t>
      </w:r>
    </w:p>
    <w:p w14:paraId="2DF1A1CD" w14:textId="77777777" w:rsidR="00863EF0" w:rsidRDefault="00863EF0" w:rsidP="00863EF0">
      <w:pPr>
        <w:jc w:val="both"/>
      </w:pPr>
    </w:p>
    <w:p w14:paraId="29D8FB4F" w14:textId="77777777" w:rsidR="00863EF0" w:rsidRDefault="00863EF0" w:rsidP="00863EF0">
      <w:pPr>
        <w:jc w:val="both"/>
      </w:pPr>
      <w:hyperlink r:id="rId26" w:history="1">
        <w:r w:rsidRPr="00C348A9">
          <w:rPr>
            <w:rStyle w:val="Hipervnculo"/>
          </w:rPr>
          <w:t>https://www.unov.org/unov/es/unodc.html</w:t>
        </w:r>
      </w:hyperlink>
    </w:p>
    <w:p w14:paraId="042DC445" w14:textId="77777777" w:rsidR="00863EF0" w:rsidRDefault="00863EF0" w:rsidP="00863EF0">
      <w:pPr>
        <w:jc w:val="both"/>
      </w:pPr>
    </w:p>
    <w:p w14:paraId="6ACF31E1" w14:textId="77777777" w:rsidR="00863EF0" w:rsidRDefault="00863EF0" w:rsidP="00863EF0">
      <w:pPr>
        <w:jc w:val="both"/>
      </w:pPr>
      <w:hyperlink r:id="rId27" w:history="1">
        <w:r w:rsidRPr="00C348A9">
          <w:rPr>
            <w:rStyle w:val="Hipervnculo"/>
          </w:rPr>
          <w:t>https://www.unodc.org/</w:t>
        </w:r>
      </w:hyperlink>
    </w:p>
    <w:p w14:paraId="29B96207" w14:textId="77777777" w:rsidR="00863EF0" w:rsidRDefault="00863EF0" w:rsidP="00863EF0">
      <w:pPr>
        <w:jc w:val="both"/>
      </w:pPr>
    </w:p>
    <w:p w14:paraId="47F25F90" w14:textId="77777777" w:rsidR="00863EF0" w:rsidRDefault="00863EF0" w:rsidP="00863EF0">
      <w:pPr>
        <w:jc w:val="both"/>
      </w:pPr>
      <w:hyperlink r:id="rId28" w:history="1">
        <w:r w:rsidRPr="00C348A9">
          <w:rPr>
            <w:rStyle w:val="Hipervnculo"/>
          </w:rPr>
          <w:t>https://core.ac.uk/download/pdf/11502732.pdf</w:t>
        </w:r>
      </w:hyperlink>
    </w:p>
    <w:p w14:paraId="3848F9EB" w14:textId="77777777" w:rsidR="00863EF0" w:rsidRPr="00DD08C9" w:rsidRDefault="00863EF0" w:rsidP="00863EF0"/>
    <w:p w14:paraId="5C5C11A8" w14:textId="77777777" w:rsidR="00645C6F" w:rsidRDefault="00645C6F">
      <w:pPr>
        <w:rPr>
          <w:lang w:val="es-MX"/>
        </w:rPr>
      </w:pPr>
    </w:p>
    <w:p w14:paraId="531E51D7" w14:textId="77777777" w:rsidR="00645C6F" w:rsidRDefault="00645C6F">
      <w:pPr>
        <w:rPr>
          <w:lang w:val="es-MX"/>
        </w:rPr>
      </w:pPr>
    </w:p>
    <w:p w14:paraId="4D368FF4" w14:textId="77777777" w:rsidR="00645C6F" w:rsidRDefault="00645C6F">
      <w:pPr>
        <w:rPr>
          <w:lang w:val="es-MX"/>
        </w:rPr>
      </w:pPr>
    </w:p>
    <w:p w14:paraId="413D5E3B" w14:textId="77777777" w:rsidR="00645C6F" w:rsidRDefault="00645C6F">
      <w:pPr>
        <w:rPr>
          <w:lang w:val="es-MX"/>
        </w:rPr>
      </w:pPr>
    </w:p>
    <w:p w14:paraId="6A54C80F" w14:textId="77777777" w:rsidR="00645C6F" w:rsidRDefault="00645C6F">
      <w:pPr>
        <w:rPr>
          <w:lang w:val="es-MX"/>
        </w:rPr>
      </w:pPr>
    </w:p>
    <w:p w14:paraId="518BE45B" w14:textId="77777777" w:rsidR="00645C6F" w:rsidRDefault="00645C6F">
      <w:pPr>
        <w:rPr>
          <w:lang w:val="es-MX"/>
        </w:rPr>
      </w:pPr>
    </w:p>
    <w:p w14:paraId="7EC44907" w14:textId="77777777" w:rsidR="00645C6F" w:rsidRDefault="00645C6F">
      <w:pPr>
        <w:rPr>
          <w:lang w:val="es-MX"/>
        </w:rPr>
      </w:pPr>
    </w:p>
    <w:p w14:paraId="4B3286CE" w14:textId="77777777" w:rsidR="00645C6F" w:rsidRDefault="00645C6F">
      <w:pPr>
        <w:rPr>
          <w:lang w:val="es-MX"/>
        </w:rPr>
      </w:pPr>
    </w:p>
    <w:p w14:paraId="6C6A7103" w14:textId="77777777" w:rsidR="00645C6F" w:rsidRDefault="00645C6F">
      <w:pPr>
        <w:rPr>
          <w:lang w:val="es-MX"/>
        </w:rPr>
      </w:pPr>
    </w:p>
    <w:p w14:paraId="4A7E7AAC" w14:textId="77777777" w:rsidR="00645C6F" w:rsidRPr="009F26A5" w:rsidRDefault="00645C6F">
      <w:pPr>
        <w:rPr>
          <w:lang w:val="es-MX"/>
        </w:rPr>
      </w:pPr>
    </w:p>
    <w:sectPr w:rsidR="00645C6F" w:rsidRPr="009F26A5" w:rsidSect="00361C3A">
      <w:headerReference w:type="default" r:id="rId29"/>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A8615" w14:textId="77777777" w:rsidR="000E0704" w:rsidRDefault="000E0704" w:rsidP="007C4DF5">
      <w:pPr>
        <w:spacing w:after="0" w:line="240" w:lineRule="auto"/>
      </w:pPr>
      <w:r>
        <w:separator/>
      </w:r>
    </w:p>
  </w:endnote>
  <w:endnote w:type="continuationSeparator" w:id="0">
    <w:p w14:paraId="6DF7BA0F" w14:textId="77777777" w:rsidR="000E0704" w:rsidRDefault="000E0704" w:rsidP="007C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6FE1D" w14:textId="77777777" w:rsidR="000E0704" w:rsidRDefault="000E0704" w:rsidP="007C4DF5">
      <w:pPr>
        <w:spacing w:after="0" w:line="240" w:lineRule="auto"/>
      </w:pPr>
      <w:r>
        <w:separator/>
      </w:r>
    </w:p>
  </w:footnote>
  <w:footnote w:type="continuationSeparator" w:id="0">
    <w:p w14:paraId="1D026C29" w14:textId="77777777" w:rsidR="000E0704" w:rsidRDefault="000E0704" w:rsidP="007C4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A19F3" w14:textId="77777777" w:rsidR="00645C6F" w:rsidRDefault="00361C3A">
    <w:pPr>
      <w:pStyle w:val="Encabezado"/>
    </w:pPr>
    <w:r>
      <w:rPr>
        <w:noProof/>
      </w:rPr>
      <w:drawing>
        <wp:anchor distT="0" distB="0" distL="114300" distR="114300" simplePos="0" relativeHeight="251658240" behindDoc="1" locked="0" layoutInCell="1" allowOverlap="1" wp14:anchorId="422AEEF4" wp14:editId="041DEC66">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37C1B"/>
    <w:multiLevelType w:val="hybridMultilevel"/>
    <w:tmpl w:val="877C389C"/>
    <w:lvl w:ilvl="0" w:tplc="0DD63FC2">
      <w:start w:val="1"/>
      <w:numFmt w:val="decimal"/>
      <w:lvlText w:val="%1."/>
      <w:lvlJc w:val="left"/>
      <w:pPr>
        <w:ind w:left="360" w:hanging="360"/>
      </w:pPr>
      <w:rPr>
        <w:rFonts w:hint="default"/>
        <w:b w:val="0"/>
        <w:bCs w:val="0"/>
        <w:color w:val="4472C4" w:themeColor="accent1"/>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4C1C1C"/>
    <w:multiLevelType w:val="hybridMultilevel"/>
    <w:tmpl w:val="48462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75EC8"/>
    <w:multiLevelType w:val="hybridMultilevel"/>
    <w:tmpl w:val="E1C00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526217"/>
    <w:multiLevelType w:val="multilevel"/>
    <w:tmpl w:val="876EEB56"/>
    <w:lvl w:ilvl="0">
      <w:start w:val="1"/>
      <w:numFmt w:val="decimal"/>
      <w:lvlText w:val="%1."/>
      <w:lvlJc w:val="left"/>
      <w:pPr>
        <w:ind w:left="720" w:hanging="360"/>
      </w:pPr>
      <w:rPr>
        <w:rFonts w:hint="default"/>
      </w:rPr>
    </w:lvl>
    <w:lvl w:ilvl="1">
      <w:start w:val="4"/>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944D09"/>
    <w:multiLevelType w:val="hybridMultilevel"/>
    <w:tmpl w:val="8C4831AE"/>
    <w:lvl w:ilvl="0" w:tplc="240A0001">
      <w:start w:val="1"/>
      <w:numFmt w:val="bullet"/>
      <w:lvlText w:val=""/>
      <w:lvlJc w:val="left"/>
      <w:pPr>
        <w:ind w:left="773" w:hanging="360"/>
      </w:pPr>
      <w:rPr>
        <w:rFonts w:ascii="Symbol" w:hAnsi="Symbo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hint="default"/>
      </w:rPr>
    </w:lvl>
    <w:lvl w:ilvl="3" w:tplc="240A0001" w:tentative="1">
      <w:start w:val="1"/>
      <w:numFmt w:val="bullet"/>
      <w:lvlText w:val=""/>
      <w:lvlJc w:val="left"/>
      <w:pPr>
        <w:ind w:left="2933" w:hanging="360"/>
      </w:pPr>
      <w:rPr>
        <w:rFonts w:ascii="Symbol" w:hAnsi="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hint="default"/>
      </w:rPr>
    </w:lvl>
    <w:lvl w:ilvl="6" w:tplc="240A0001" w:tentative="1">
      <w:start w:val="1"/>
      <w:numFmt w:val="bullet"/>
      <w:lvlText w:val=""/>
      <w:lvlJc w:val="left"/>
      <w:pPr>
        <w:ind w:left="5093" w:hanging="360"/>
      </w:pPr>
      <w:rPr>
        <w:rFonts w:ascii="Symbol" w:hAnsi="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hint="default"/>
      </w:rPr>
    </w:lvl>
  </w:abstractNum>
  <w:abstractNum w:abstractNumId="5" w15:restartNumberingAfterBreak="0">
    <w:nsid w:val="4211595D"/>
    <w:multiLevelType w:val="hybridMultilevel"/>
    <w:tmpl w:val="02527D80"/>
    <w:lvl w:ilvl="0" w:tplc="240A0017">
      <w:start w:val="1"/>
      <w:numFmt w:val="lowerLetter"/>
      <w:lvlText w:val="%1)"/>
      <w:lvlJc w:val="left"/>
      <w:pPr>
        <w:ind w:left="1353"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470D7970"/>
    <w:multiLevelType w:val="hybridMultilevel"/>
    <w:tmpl w:val="B94ACB56"/>
    <w:lvl w:ilvl="0" w:tplc="240A0001">
      <w:start w:val="1"/>
      <w:numFmt w:val="bullet"/>
      <w:lvlText w:val=""/>
      <w:lvlJc w:val="left"/>
      <w:pPr>
        <w:ind w:left="907" w:hanging="360"/>
      </w:pPr>
      <w:rPr>
        <w:rFonts w:ascii="Symbol" w:hAnsi="Symbol" w:hint="default"/>
      </w:rPr>
    </w:lvl>
    <w:lvl w:ilvl="1" w:tplc="240A0003" w:tentative="1">
      <w:start w:val="1"/>
      <w:numFmt w:val="bullet"/>
      <w:lvlText w:val="o"/>
      <w:lvlJc w:val="left"/>
      <w:pPr>
        <w:ind w:left="1627" w:hanging="360"/>
      </w:pPr>
      <w:rPr>
        <w:rFonts w:ascii="Courier New" w:hAnsi="Courier New" w:cs="Courier New" w:hint="default"/>
      </w:rPr>
    </w:lvl>
    <w:lvl w:ilvl="2" w:tplc="240A0005" w:tentative="1">
      <w:start w:val="1"/>
      <w:numFmt w:val="bullet"/>
      <w:lvlText w:val=""/>
      <w:lvlJc w:val="left"/>
      <w:pPr>
        <w:ind w:left="2347" w:hanging="360"/>
      </w:pPr>
      <w:rPr>
        <w:rFonts w:ascii="Wingdings" w:hAnsi="Wingdings" w:hint="default"/>
      </w:rPr>
    </w:lvl>
    <w:lvl w:ilvl="3" w:tplc="240A0001" w:tentative="1">
      <w:start w:val="1"/>
      <w:numFmt w:val="bullet"/>
      <w:lvlText w:val=""/>
      <w:lvlJc w:val="left"/>
      <w:pPr>
        <w:ind w:left="3067" w:hanging="360"/>
      </w:pPr>
      <w:rPr>
        <w:rFonts w:ascii="Symbol" w:hAnsi="Symbol" w:hint="default"/>
      </w:rPr>
    </w:lvl>
    <w:lvl w:ilvl="4" w:tplc="240A0003" w:tentative="1">
      <w:start w:val="1"/>
      <w:numFmt w:val="bullet"/>
      <w:lvlText w:val="o"/>
      <w:lvlJc w:val="left"/>
      <w:pPr>
        <w:ind w:left="3787" w:hanging="360"/>
      </w:pPr>
      <w:rPr>
        <w:rFonts w:ascii="Courier New" w:hAnsi="Courier New" w:cs="Courier New" w:hint="default"/>
      </w:rPr>
    </w:lvl>
    <w:lvl w:ilvl="5" w:tplc="240A0005" w:tentative="1">
      <w:start w:val="1"/>
      <w:numFmt w:val="bullet"/>
      <w:lvlText w:val=""/>
      <w:lvlJc w:val="left"/>
      <w:pPr>
        <w:ind w:left="4507" w:hanging="360"/>
      </w:pPr>
      <w:rPr>
        <w:rFonts w:ascii="Wingdings" w:hAnsi="Wingdings" w:hint="default"/>
      </w:rPr>
    </w:lvl>
    <w:lvl w:ilvl="6" w:tplc="240A0001" w:tentative="1">
      <w:start w:val="1"/>
      <w:numFmt w:val="bullet"/>
      <w:lvlText w:val=""/>
      <w:lvlJc w:val="left"/>
      <w:pPr>
        <w:ind w:left="5227" w:hanging="360"/>
      </w:pPr>
      <w:rPr>
        <w:rFonts w:ascii="Symbol" w:hAnsi="Symbol" w:hint="default"/>
      </w:rPr>
    </w:lvl>
    <w:lvl w:ilvl="7" w:tplc="240A0003" w:tentative="1">
      <w:start w:val="1"/>
      <w:numFmt w:val="bullet"/>
      <w:lvlText w:val="o"/>
      <w:lvlJc w:val="left"/>
      <w:pPr>
        <w:ind w:left="5947" w:hanging="360"/>
      </w:pPr>
      <w:rPr>
        <w:rFonts w:ascii="Courier New" w:hAnsi="Courier New" w:cs="Courier New" w:hint="default"/>
      </w:rPr>
    </w:lvl>
    <w:lvl w:ilvl="8" w:tplc="240A0005" w:tentative="1">
      <w:start w:val="1"/>
      <w:numFmt w:val="bullet"/>
      <w:lvlText w:val=""/>
      <w:lvlJc w:val="left"/>
      <w:pPr>
        <w:ind w:left="6667" w:hanging="360"/>
      </w:pPr>
      <w:rPr>
        <w:rFonts w:ascii="Wingdings" w:hAnsi="Wingdings" w:hint="default"/>
      </w:rPr>
    </w:lvl>
  </w:abstractNum>
  <w:abstractNum w:abstractNumId="7" w15:restartNumberingAfterBreak="0">
    <w:nsid w:val="52292E99"/>
    <w:multiLevelType w:val="hybridMultilevel"/>
    <w:tmpl w:val="E11EC0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8092007"/>
    <w:multiLevelType w:val="multilevel"/>
    <w:tmpl w:val="A5BE1522"/>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D9B4803"/>
    <w:multiLevelType w:val="hybridMultilevel"/>
    <w:tmpl w:val="0DB425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11F34D4"/>
    <w:multiLevelType w:val="hybridMultilevel"/>
    <w:tmpl w:val="0DCCAFB0"/>
    <w:lvl w:ilvl="0" w:tplc="4DCA8BE0">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22911A8"/>
    <w:multiLevelType w:val="hybridMultilevel"/>
    <w:tmpl w:val="089A5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207572"/>
    <w:multiLevelType w:val="hybridMultilevel"/>
    <w:tmpl w:val="9536A660"/>
    <w:lvl w:ilvl="0" w:tplc="F3DA8772">
      <w:start w:val="3"/>
      <w:numFmt w:val="lowerLetter"/>
      <w:lvlText w:val="%1."/>
      <w:lvlJc w:val="left"/>
      <w:pPr>
        <w:ind w:left="1353" w:hanging="360"/>
      </w:pPr>
      <w:rPr>
        <w:rFonts w:hint="default"/>
      </w:rPr>
    </w:lvl>
    <w:lvl w:ilvl="1" w:tplc="240A0019" w:tentative="1">
      <w:start w:val="1"/>
      <w:numFmt w:val="lowerLetter"/>
      <w:lvlText w:val="%2."/>
      <w:lvlJc w:val="left"/>
      <w:pPr>
        <w:ind w:left="2073" w:hanging="360"/>
      </w:pPr>
    </w:lvl>
    <w:lvl w:ilvl="2" w:tplc="240A001B" w:tentative="1">
      <w:start w:val="1"/>
      <w:numFmt w:val="lowerRoman"/>
      <w:lvlText w:val="%3."/>
      <w:lvlJc w:val="right"/>
      <w:pPr>
        <w:ind w:left="2793" w:hanging="180"/>
      </w:pPr>
    </w:lvl>
    <w:lvl w:ilvl="3" w:tplc="240A000F" w:tentative="1">
      <w:start w:val="1"/>
      <w:numFmt w:val="decimal"/>
      <w:lvlText w:val="%4."/>
      <w:lvlJc w:val="left"/>
      <w:pPr>
        <w:ind w:left="3513" w:hanging="360"/>
      </w:pPr>
    </w:lvl>
    <w:lvl w:ilvl="4" w:tplc="240A0019" w:tentative="1">
      <w:start w:val="1"/>
      <w:numFmt w:val="lowerLetter"/>
      <w:lvlText w:val="%5."/>
      <w:lvlJc w:val="left"/>
      <w:pPr>
        <w:ind w:left="4233" w:hanging="360"/>
      </w:pPr>
    </w:lvl>
    <w:lvl w:ilvl="5" w:tplc="240A001B" w:tentative="1">
      <w:start w:val="1"/>
      <w:numFmt w:val="lowerRoman"/>
      <w:lvlText w:val="%6."/>
      <w:lvlJc w:val="right"/>
      <w:pPr>
        <w:ind w:left="4953" w:hanging="180"/>
      </w:pPr>
    </w:lvl>
    <w:lvl w:ilvl="6" w:tplc="240A000F" w:tentative="1">
      <w:start w:val="1"/>
      <w:numFmt w:val="decimal"/>
      <w:lvlText w:val="%7."/>
      <w:lvlJc w:val="left"/>
      <w:pPr>
        <w:ind w:left="5673" w:hanging="360"/>
      </w:pPr>
    </w:lvl>
    <w:lvl w:ilvl="7" w:tplc="240A0019" w:tentative="1">
      <w:start w:val="1"/>
      <w:numFmt w:val="lowerLetter"/>
      <w:lvlText w:val="%8."/>
      <w:lvlJc w:val="left"/>
      <w:pPr>
        <w:ind w:left="6393" w:hanging="360"/>
      </w:pPr>
    </w:lvl>
    <w:lvl w:ilvl="8" w:tplc="240A001B" w:tentative="1">
      <w:start w:val="1"/>
      <w:numFmt w:val="lowerRoman"/>
      <w:lvlText w:val="%9."/>
      <w:lvlJc w:val="right"/>
      <w:pPr>
        <w:ind w:left="7113" w:hanging="180"/>
      </w:pPr>
    </w:lvl>
  </w:abstractNum>
  <w:num w:numId="1" w16cid:durableId="1299609743">
    <w:abstractNumId w:val="2"/>
  </w:num>
  <w:num w:numId="2" w16cid:durableId="971785341">
    <w:abstractNumId w:val="6"/>
  </w:num>
  <w:num w:numId="3" w16cid:durableId="1672372904">
    <w:abstractNumId w:val="7"/>
  </w:num>
  <w:num w:numId="4" w16cid:durableId="1409503457">
    <w:abstractNumId w:val="3"/>
  </w:num>
  <w:num w:numId="5" w16cid:durableId="1419593260">
    <w:abstractNumId w:val="4"/>
  </w:num>
  <w:num w:numId="6" w16cid:durableId="1747725672">
    <w:abstractNumId w:val="10"/>
  </w:num>
  <w:num w:numId="7" w16cid:durableId="1682930265">
    <w:abstractNumId w:val="9"/>
  </w:num>
  <w:num w:numId="8" w16cid:durableId="1775244420">
    <w:abstractNumId w:val="0"/>
  </w:num>
  <w:num w:numId="9" w16cid:durableId="123274040">
    <w:abstractNumId w:val="8"/>
  </w:num>
  <w:num w:numId="10" w16cid:durableId="1746803373">
    <w:abstractNumId w:val="1"/>
  </w:num>
  <w:num w:numId="11" w16cid:durableId="1822774620">
    <w:abstractNumId w:val="11"/>
  </w:num>
  <w:num w:numId="12" w16cid:durableId="1909150036">
    <w:abstractNumId w:val="5"/>
  </w:num>
  <w:num w:numId="13" w16cid:durableId="4120906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F5"/>
    <w:rsid w:val="00046D95"/>
    <w:rsid w:val="000A0758"/>
    <w:rsid w:val="000D4EB6"/>
    <w:rsid w:val="000E0704"/>
    <w:rsid w:val="001B2949"/>
    <w:rsid w:val="001D4CEC"/>
    <w:rsid w:val="00210263"/>
    <w:rsid w:val="00270E4F"/>
    <w:rsid w:val="002931DE"/>
    <w:rsid w:val="002A35E5"/>
    <w:rsid w:val="002E4D8D"/>
    <w:rsid w:val="00361C3A"/>
    <w:rsid w:val="00477674"/>
    <w:rsid w:val="004917D7"/>
    <w:rsid w:val="004B1B1E"/>
    <w:rsid w:val="0052408C"/>
    <w:rsid w:val="00565D7F"/>
    <w:rsid w:val="00645C6F"/>
    <w:rsid w:val="00690F1B"/>
    <w:rsid w:val="006C1406"/>
    <w:rsid w:val="006D046D"/>
    <w:rsid w:val="006E7BE3"/>
    <w:rsid w:val="0078633E"/>
    <w:rsid w:val="00794D29"/>
    <w:rsid w:val="007C1FC8"/>
    <w:rsid w:val="007C4DF5"/>
    <w:rsid w:val="00863EF0"/>
    <w:rsid w:val="008917E3"/>
    <w:rsid w:val="009035F4"/>
    <w:rsid w:val="009427D6"/>
    <w:rsid w:val="009F26A5"/>
    <w:rsid w:val="00AB2555"/>
    <w:rsid w:val="00AD6250"/>
    <w:rsid w:val="00B406AB"/>
    <w:rsid w:val="00B85DE0"/>
    <w:rsid w:val="00BB2007"/>
    <w:rsid w:val="00BC7D82"/>
    <w:rsid w:val="00BE1154"/>
    <w:rsid w:val="00BE5F4A"/>
    <w:rsid w:val="00C53235"/>
    <w:rsid w:val="00D16015"/>
    <w:rsid w:val="00D94FFC"/>
    <w:rsid w:val="00E6501B"/>
    <w:rsid w:val="00E6543D"/>
    <w:rsid w:val="00E755EB"/>
    <w:rsid w:val="00EA76DB"/>
    <w:rsid w:val="00EE47A2"/>
    <w:rsid w:val="00F232E3"/>
    <w:rsid w:val="00F84CD9"/>
    <w:rsid w:val="00F97794"/>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56111"/>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3E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63EF0"/>
    <w:pPr>
      <w:keepNext/>
      <w:keepLines/>
      <w:spacing w:before="40" w:after="0" w:line="240" w:lineRule="auto"/>
      <w:outlineLvl w:val="1"/>
    </w:pPr>
    <w:rPr>
      <w:rFonts w:ascii="Century Gothic" w:eastAsiaTheme="majorEastAsia" w:hAnsi="Century Gothic" w:cstheme="majorBidi"/>
      <w:color w:val="000000" w:themeColor="text1"/>
      <w:kern w:val="0"/>
      <w:sz w:val="28"/>
      <w:szCs w:val="26"/>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4DF5"/>
  </w:style>
  <w:style w:type="character" w:styleId="Hipervnculo">
    <w:name w:val="Hyperlink"/>
    <w:basedOn w:val="Fuentedeprrafopredeter"/>
    <w:uiPriority w:val="99"/>
    <w:unhideWhenUsed/>
    <w:rsid w:val="00863EF0"/>
    <w:rPr>
      <w:color w:val="0000FF"/>
      <w:u w:val="single"/>
    </w:rPr>
  </w:style>
  <w:style w:type="character" w:customStyle="1" w:styleId="Ttulo1Car">
    <w:name w:val="Título 1 Car"/>
    <w:basedOn w:val="Fuentedeprrafopredeter"/>
    <w:link w:val="Ttulo1"/>
    <w:uiPriority w:val="9"/>
    <w:rsid w:val="00863EF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63EF0"/>
    <w:pPr>
      <w:outlineLvl w:val="9"/>
    </w:pPr>
    <w:rPr>
      <w:rFonts w:ascii="Century Gothic" w:hAnsi="Century Gothic"/>
      <w:b/>
      <w:color w:val="000000" w:themeColor="text1"/>
      <w:kern w:val="0"/>
      <w:sz w:val="36"/>
      <w:lang w:eastAsia="es-CO"/>
      <w14:ligatures w14:val="none"/>
    </w:rPr>
  </w:style>
  <w:style w:type="paragraph" w:styleId="TDC1">
    <w:name w:val="toc 1"/>
    <w:basedOn w:val="Normal"/>
    <w:next w:val="Normal"/>
    <w:autoRedefine/>
    <w:uiPriority w:val="39"/>
    <w:unhideWhenUsed/>
    <w:rsid w:val="00863EF0"/>
    <w:pPr>
      <w:spacing w:after="100" w:line="240" w:lineRule="auto"/>
    </w:pPr>
    <w:rPr>
      <w:kern w:val="0"/>
      <w:sz w:val="24"/>
      <w:szCs w:val="24"/>
      <w:lang w:val="es-ES_tradnl"/>
      <w14:ligatures w14:val="none"/>
    </w:rPr>
  </w:style>
  <w:style w:type="paragraph" w:styleId="TDC2">
    <w:name w:val="toc 2"/>
    <w:basedOn w:val="Normal"/>
    <w:next w:val="Normal"/>
    <w:autoRedefine/>
    <w:uiPriority w:val="39"/>
    <w:unhideWhenUsed/>
    <w:rsid w:val="00863EF0"/>
    <w:pPr>
      <w:spacing w:after="100"/>
      <w:ind w:left="220"/>
    </w:pPr>
    <w:rPr>
      <w:rFonts w:eastAsiaTheme="minorEastAsia" w:cs="Times New Roman"/>
      <w:kern w:val="0"/>
      <w:lang w:eastAsia="es-CO"/>
      <w14:ligatures w14:val="none"/>
    </w:rPr>
  </w:style>
  <w:style w:type="character" w:customStyle="1" w:styleId="Ttulo2Car">
    <w:name w:val="Título 2 Car"/>
    <w:basedOn w:val="Fuentedeprrafopredeter"/>
    <w:link w:val="Ttulo2"/>
    <w:uiPriority w:val="9"/>
    <w:rsid w:val="00863EF0"/>
    <w:rPr>
      <w:rFonts w:ascii="Century Gothic" w:eastAsiaTheme="majorEastAsia" w:hAnsi="Century Gothic" w:cstheme="majorBidi"/>
      <w:color w:val="000000" w:themeColor="text1"/>
      <w:kern w:val="0"/>
      <w:sz w:val="28"/>
      <w:szCs w:val="26"/>
      <w:lang w:val="es-ES_tradnl"/>
      <w14:ligatures w14:val="none"/>
    </w:rPr>
  </w:style>
  <w:style w:type="paragraph" w:styleId="Ttulo">
    <w:name w:val="Title"/>
    <w:basedOn w:val="Normal"/>
    <w:next w:val="Normal"/>
    <w:link w:val="TtuloCar"/>
    <w:uiPriority w:val="10"/>
    <w:qFormat/>
    <w:rsid w:val="00863EF0"/>
    <w:pPr>
      <w:spacing w:after="0" w:line="240" w:lineRule="auto"/>
      <w:contextualSpacing/>
    </w:pPr>
    <w:rPr>
      <w:rFonts w:asciiTheme="majorHAnsi" w:eastAsiaTheme="majorEastAsia" w:hAnsiTheme="majorHAnsi" w:cstheme="majorBidi"/>
      <w:spacing w:val="-10"/>
      <w:kern w:val="28"/>
      <w:sz w:val="56"/>
      <w:szCs w:val="56"/>
      <w:lang w:val="es-ES_tradnl"/>
      <w14:ligatures w14:val="none"/>
    </w:rPr>
  </w:style>
  <w:style w:type="character" w:customStyle="1" w:styleId="TtuloCar">
    <w:name w:val="Título Car"/>
    <w:basedOn w:val="Fuentedeprrafopredeter"/>
    <w:link w:val="Ttulo"/>
    <w:uiPriority w:val="10"/>
    <w:rsid w:val="00863EF0"/>
    <w:rPr>
      <w:rFonts w:asciiTheme="majorHAnsi" w:eastAsiaTheme="majorEastAsia" w:hAnsiTheme="majorHAnsi" w:cstheme="majorBidi"/>
      <w:spacing w:val="-10"/>
      <w:kern w:val="28"/>
      <w:sz w:val="56"/>
      <w:szCs w:val="56"/>
      <w:lang w:val="es-ES_tradnl"/>
      <w14:ligatures w14:val="none"/>
    </w:rPr>
  </w:style>
  <w:style w:type="paragraph" w:styleId="Prrafodelista">
    <w:name w:val="List Paragraph"/>
    <w:basedOn w:val="Normal"/>
    <w:uiPriority w:val="34"/>
    <w:qFormat/>
    <w:rsid w:val="00863EF0"/>
    <w:pPr>
      <w:spacing w:after="0" w:line="240" w:lineRule="auto"/>
      <w:ind w:left="720"/>
      <w:contextualSpacing/>
    </w:pPr>
    <w:rPr>
      <w:kern w:val="0"/>
      <w:sz w:val="24"/>
      <w:szCs w:val="24"/>
      <w:lang w:val="es-ES_tradnl"/>
      <w14:ligatures w14:val="none"/>
    </w:rPr>
  </w:style>
  <w:style w:type="table" w:styleId="Tablaconcuadrcula">
    <w:name w:val="Table Grid"/>
    <w:basedOn w:val="Tablanormal"/>
    <w:uiPriority w:val="59"/>
    <w:rsid w:val="00863EF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63EF0"/>
    <w:rPr>
      <w:b/>
      <w:bCs/>
    </w:rPr>
  </w:style>
  <w:style w:type="character" w:styleId="Mencinsinresolver">
    <w:name w:val="Unresolved Mention"/>
    <w:basedOn w:val="Fuentedeprrafopredeter"/>
    <w:uiPriority w:val="99"/>
    <w:semiHidden/>
    <w:unhideWhenUsed/>
    <w:rsid w:val="00F232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unov.org/unov/es/unodc.html" TargetMode="External"/><Relationship Id="rId3" Type="http://schemas.openxmlformats.org/officeDocument/2006/relationships/styles" Target="styles.xml"/><Relationship Id="rId21" Type="http://schemas.openxmlformats.org/officeDocument/2006/relationships/hyperlink" Target="https://www.youtube.com/watch?v=Rqc0li4gfn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unov.org/unov/es/unodc.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unodc.org/documents/bolivia/Prev_Problematica_de_las_drogas.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youtube.com/watch?v=N-XSYVIoJck"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1Gwg5psjpQQ" TargetMode="External"/><Relationship Id="rId28" Type="http://schemas.openxmlformats.org/officeDocument/2006/relationships/hyperlink" Target="https://core.ac.uk/download/pdf/11502732.pdf" TargetMode="External"/><Relationship Id="rId10" Type="http://schemas.openxmlformats.org/officeDocument/2006/relationships/hyperlink" Target="mailto:meraapontelauradaniela@familiajoseista.org"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guelloserranokatherindaniela@familiajoseista.org" TargetMode="External"/><Relationship Id="rId14" Type="http://schemas.openxmlformats.org/officeDocument/2006/relationships/image" Target="media/image5.jpeg"/><Relationship Id="rId22" Type="http://schemas.openxmlformats.org/officeDocument/2006/relationships/hyperlink" Target="https://www.youtube.com/watch?v=PQhZlVApkH4" TargetMode="External"/><Relationship Id="rId27" Type="http://schemas.openxmlformats.org/officeDocument/2006/relationships/hyperlink" Target="https://www.unodc.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28E0E-8156-4DEC-B5D2-F39D8538F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2850</Words>
  <Characters>15679</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Norma Constanza Ospina Arias</cp:lastModifiedBy>
  <cp:revision>2</cp:revision>
  <dcterms:created xsi:type="dcterms:W3CDTF">2024-10-15T15:39:00Z</dcterms:created>
  <dcterms:modified xsi:type="dcterms:W3CDTF">2024-10-15T15:39:00Z</dcterms:modified>
</cp:coreProperties>
</file>